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Lyon</w:t>
      </w:r>
    </w:p>
    <w:bookmarkStart w:id="27" w:name="Xfeac52565d30afb691925957d3109c701a3e1b3"/>
    <w:p>
      <w:pPr>
        <w:pStyle w:val="Heading1"/>
      </w:pPr>
      <w:r>
        <w:t xml:space="preserve">The Strategic Role of the Curriculum Developer in France Lyon</w:t>
      </w:r>
    </w:p>
    <w:p>
      <w:pPr>
        <w:pStyle w:val="FirstParagraph"/>
      </w:pPr>
      <w:r>
        <w:rPr>
          <w:bCs/>
          <w:b/>
        </w:rPr>
        <w:t xml:space="preserve">Abstract:</w:t>
      </w:r>
      <w:r>
        <w:br/>
      </w:r>
      <w:r>
        <w:t xml:space="preserve">This term paper explores the multifaceted role of a Curriculum Developer within the specific educational and cultural context of France Lyon. It examines how local heritage, national educational standards, and global pedagogical trends intersect to shape effective learning frameworks. The analysis highlights the necessity for Curriculum Developers in this region to balance bureaucratic compliance with innovative, student-centered methodologies.</w:t>
      </w:r>
    </w:p>
    <w:bookmarkStart w:id="20" w:name="introduction"/>
    <w:p>
      <w:pPr>
        <w:pStyle w:val="Heading2"/>
      </w:pPr>
      <w:r>
        <w:t xml:space="preserve">Introduction</w:t>
      </w:r>
    </w:p>
    <w:p>
      <w:pPr>
        <w:pStyle w:val="FirstParagraph"/>
      </w:pPr>
      <w:r>
        <w:t xml:space="preserve">The profession of a</w:t>
      </w:r>
      <w:r>
        <w:t xml:space="preserve"> </w:t>
      </w:r>
      <w:r>
        <w:rPr>
          <w:bCs/>
          <w:b/>
        </w:rPr>
        <w:t xml:space="preserve">Curriculum Developer</w:t>
      </w:r>
      <w:r>
        <w:t xml:space="preserve"> </w:t>
      </w:r>
      <w:r>
        <w:t xml:space="preserve">has evolved significantly over the last few decades, shifting from a purely administrative role of organizing syllabus content to becoming a strategic architect of learning experiences. This evolution is particularly pronounced in dynamic cultural hubs like France Lyon. Located in the heart of eastern France, Lyon serves as a historic capital that blends deep-rooted traditions with modern innovation. For educational institutions operating within this city, the demand for high-quality, relevant education is paramount. Consequently, the role of the</w:t>
      </w:r>
      <w:r>
        <w:t xml:space="preserve"> </w:t>
      </w:r>
      <w:r>
        <w:rPr>
          <w:bCs/>
          <w:b/>
        </w:rPr>
        <w:t xml:space="preserve">Curriculum Developer</w:t>
      </w:r>
      <w:r>
        <w:t xml:space="preserve"> </w:t>
      </w:r>
      <w:r>
        <w:t xml:space="preserve">becomes critical not just in transmitting knowledge but in crafting an educational narrative that resonates with students while adhering to the rigorous standards set by French national policy.</w:t>
      </w:r>
    </w:p>
    <w:bookmarkEnd w:id="20"/>
    <w:bookmarkStart w:id="21" w:name="the-contextual-landscape-of-france-lyon"/>
    <w:p>
      <w:pPr>
        <w:pStyle w:val="Heading2"/>
      </w:pPr>
      <w:r>
        <w:t xml:space="preserve">The Contextual Landscape of France Lyon</w:t>
      </w:r>
    </w:p>
    <w:p>
      <w:pPr>
        <w:pStyle w:val="FirstParagraph"/>
      </w:pPr>
      <w:r>
        <w:t xml:space="preserve">To understand the specific challenges and opportunities faced by a</w:t>
      </w:r>
      <w:r>
        <w:t xml:space="preserve"> </w:t>
      </w:r>
      <w:r>
        <w:rPr>
          <w:bCs/>
          <w:b/>
        </w:rPr>
        <w:t xml:space="preserve">Curriculum Developer</w:t>
      </w:r>
      <w:r>
        <w:t xml:space="preserve">, one must first analyze the unique environment of France Lyon. Historically known as the gastronomic capital of the world and a center for silk manufacturing, Lyon possesses a rich cultural identity that influences its educational priorities. The city is also home to prestigious institutions such as Université Lumière Lyon 2 and École Normale Supérieure de Lyon.</w:t>
      </w:r>
    </w:p>
    <w:p>
      <w:pPr>
        <w:pStyle w:val="BodyText"/>
      </w:pPr>
      <w:r>
        <w:t xml:space="preserve">In this context, a</w:t>
      </w:r>
      <w:r>
        <w:t xml:space="preserve"> </w:t>
      </w:r>
      <w:r>
        <w:rPr>
          <w:bCs/>
          <w:b/>
        </w:rPr>
        <w:t xml:space="preserve">Curriculum Developer</w:t>
      </w:r>
      <w:r>
        <w:t xml:space="preserve"> </w:t>
      </w:r>
      <w:r>
        <w:t xml:space="preserve">must navigate a landscape where local heritage is celebrated alongside international competitiveness. Unlike other regions in France that might prioritize industrial or agricultural curricula, the focus in France Lyon often leans towards humanities, arts, health sciences due to its strong hospital network (Hospices Civils de Lyon), and digital technologies. Therefore, the curriculum designed by a developer must reflect these strengths while ensuring that students are prepared for a globalized workforce.</w:t>
      </w:r>
    </w:p>
    <w:bookmarkEnd w:id="21"/>
    <w:bookmarkStart w:id="22" w:name="Xe63bfc2ec5fe28b287605bfe154a31343f6becd"/>
    <w:p>
      <w:pPr>
        <w:pStyle w:val="Heading2"/>
      </w:pPr>
      <w:r>
        <w:t xml:space="preserve">Bridging National Standards with Local Needs</w:t>
      </w:r>
    </w:p>
    <w:p>
      <w:pPr>
        <w:pStyle w:val="FirstParagraph"/>
      </w:pPr>
      <w:r>
        <w:t xml:space="preserve">A primary responsibility of any</w:t>
      </w:r>
      <w:r>
        <w:t xml:space="preserve"> </w:t>
      </w:r>
      <w:r>
        <w:rPr>
          <w:bCs/>
          <w:b/>
        </w:rPr>
        <w:t xml:space="preserve">Curriculum Developer</w:t>
      </w:r>
      <w:r>
        <w:t xml:space="preserve"> </w:t>
      </w:r>
      <w:r>
        <w:t xml:space="preserve">is alignment. In France, education is highly centralized under the Ministry of National Education and Youth. This means that regardless of whether a school is in Paris, Marseille, or France Lyon, certain core competencies and standards must be met. However, a rigid application of national standards often fails to address local nuances.</w:t>
      </w:r>
    </w:p>
    <w:p>
      <w:pPr>
        <w:pStyle w:val="BodyText"/>
      </w:pPr>
      <w:r>
        <w:t xml:space="preserve">The skilled</w:t>
      </w:r>
      <w:r>
        <w:t xml:space="preserve"> </w:t>
      </w:r>
      <w:r>
        <w:rPr>
          <w:bCs/>
          <w:b/>
        </w:rPr>
        <w:t xml:space="preserve">Curriculum Developer</w:t>
      </w:r>
      <w:r>
        <w:t xml:space="preserve"> </w:t>
      </w:r>
      <w:r>
        <w:t xml:space="preserve">acts as a bridge between the central authority and local implementation. They interpret national directives—such as the "Socle Commun de Connaissances, de Compétences et de Culture" (Common Base of Knowledge, Skills, and Culture)—and adapt them to fit the specific demographic and cultural makeup of students in France Lyon. For instance, incorporating local history projects that explore Lyon’s role in the French Resistance or its Renaissance architecture can make national history standards more engaging and relevant for local students. This localized adaptation is a key differentiator for an effective</w:t>
      </w:r>
      <w:r>
        <w:t xml:space="preserve"> </w:t>
      </w:r>
      <w:r>
        <w:rPr>
          <w:bCs/>
          <w:b/>
        </w:rPr>
        <w:t xml:space="preserve">Curriculum Developer</w:t>
      </w:r>
      <w:r>
        <w:t xml:space="preserve">.</w:t>
      </w:r>
    </w:p>
    <w:bookmarkEnd w:id="22"/>
    <w:bookmarkStart w:id="23" w:name="Xbb3ec2485cba556f789bcadd1fc51b72b865ebb"/>
    <w:p>
      <w:pPr>
        <w:pStyle w:val="Heading2"/>
      </w:pPr>
      <w:r>
        <w:t xml:space="preserve">Pedagogical Innovation and Competency-Based Approaches</w:t>
      </w:r>
    </w:p>
    <w:p>
      <w:pPr>
        <w:pStyle w:val="FirstParagraph"/>
      </w:pPr>
      <w:r>
        <w:t xml:space="preserve">The modern educational landscape, both in Europe and specifically within the French system, has moved towards competency-based education (CBE). This shift requires a fundamental change in how curricula are structured. A</w:t>
      </w:r>
      <w:r>
        <w:t xml:space="preserve"> </w:t>
      </w:r>
      <w:r>
        <w:rPr>
          <w:bCs/>
          <w:b/>
        </w:rPr>
        <w:t xml:space="preserve">Curriculum Developer</w:t>
      </w:r>
      <w:r>
        <w:t xml:space="preserve"> </w:t>
      </w:r>
      <w:r>
        <w:t xml:space="preserve">is no longer just selecting textbooks; they are designing learning pathways that assess critical thinking, digital literacy, and social-emotional skills.</w:t>
      </w:r>
    </w:p>
    <w:p>
      <w:pPr>
        <w:pStyle w:val="BodyText"/>
      </w:pPr>
      <w:r>
        <w:t xml:space="preserve">In France Lyon, where there is a growing emphasis on sustainable development and green technologies (aligned with the city’s "Lyon 2030" sustainability goals), the</w:t>
      </w:r>
      <w:r>
        <w:t xml:space="preserve"> </w:t>
      </w:r>
      <w:r>
        <w:rPr>
          <w:bCs/>
          <w:b/>
        </w:rPr>
        <w:t xml:space="preserve">Curriculum Developer</w:t>
      </w:r>
      <w:r>
        <w:t xml:space="preserve"> </w:t>
      </w:r>
      <w:r>
        <w:t xml:space="preserve">must integrate these contemporary issues into traditional subjects. For example, a science curriculum in a Lyon school might not only cover biology but also include modules on local water management of the Rhône and Saône rivers. This approach ensures that education is not abstract but directly connected to the student’s environment, fostering civic responsibility and practical problem-solving skills.</w:t>
      </w:r>
    </w:p>
    <w:bookmarkEnd w:id="23"/>
    <w:bookmarkStart w:id="24" w:name="the-multicultural-dimension"/>
    <w:p>
      <w:pPr>
        <w:pStyle w:val="Heading2"/>
      </w:pPr>
      <w:r>
        <w:t xml:space="preserve">The Multicultural Dimension</w:t>
      </w:r>
    </w:p>
    <w:p>
      <w:pPr>
        <w:pStyle w:val="FirstParagraph"/>
      </w:pPr>
      <w:r>
        <w:t xml:space="preserve">Lyon is a cosmopolitan city with a diverse population. A significant portion of students in the region come from immigrant backgrounds or are part of multicultural families. For the</w:t>
      </w:r>
      <w:r>
        <w:t xml:space="preserve"> </w:t>
      </w:r>
      <w:r>
        <w:rPr>
          <w:bCs/>
          <w:b/>
        </w:rPr>
        <w:t xml:space="preserve">Curriculum Developer</w:t>
      </w:r>
      <w:r>
        <w:t xml:space="preserve">, this diversity presents both a challenge and an opportunity. The curriculum must be inclusive, representing various cultural perspectives to ensure all students feel seen and valued.</w:t>
      </w:r>
    </w:p>
    <w:p>
      <w:pPr>
        <w:pStyle w:val="BodyText"/>
      </w:pPr>
      <w:r>
        <w:t xml:space="preserve">In practice, this means moving beyond a Eurocentric view of literature or history that might traditionally dominate French education. A progressive</w:t>
      </w:r>
      <w:r>
        <w:t xml:space="preserve"> </w:t>
      </w:r>
      <w:r>
        <w:rPr>
          <w:bCs/>
          <w:b/>
        </w:rPr>
        <w:t xml:space="preserve">Curriculum Developer</w:t>
      </w:r>
      <w:r>
        <w:t xml:space="preserve"> </w:t>
      </w:r>
      <w:r>
        <w:t xml:space="preserve">in France Lyon would work to include diverse voices and multicultural case studies within the standard syllabus. This not only promotes inclusivity but also prepares students for a pluralistic society, enhancing their ability to navigate cross-cultural communication—a vital skill in today’s global economy.</w:t>
      </w:r>
    </w:p>
    <w:bookmarkEnd w:id="24"/>
    <w:bookmarkStart w:id="25" w:name="evaluation-and-continuous-improvement"/>
    <w:p>
      <w:pPr>
        <w:pStyle w:val="Heading2"/>
      </w:pPr>
      <w:r>
        <w:t xml:space="preserve">Evaluation and Continuous Improvement</w:t>
      </w:r>
    </w:p>
    <w:p>
      <w:pPr>
        <w:pStyle w:val="FirstParagraph"/>
      </w:pPr>
      <w:r>
        <w:t xml:space="preserve">The role of the</w:t>
      </w:r>
      <w:r>
        <w:t xml:space="preserve"> </w:t>
      </w:r>
      <w:r>
        <w:rPr>
          <w:bCs/>
          <w:b/>
        </w:rPr>
        <w:t xml:space="preserve">Curriculum Developer</w:t>
      </w:r>
      <w:r>
        <w:t xml:space="preserve"> </w:t>
      </w:r>
      <w:r>
        <w:t xml:space="preserve">does not end with the design phase. It involves rigorous evaluation and iterative improvement. In France, this is often done through academic audits, student performance data analysis, and feedback from teaching staff.</w:t>
      </w:r>
    </w:p>
    <w:p>
      <w:pPr>
        <w:pStyle w:val="BodyText"/>
      </w:pPr>
      <w:r>
        <w:t xml:space="preserve">In the context of France Lyon, developers must be attuned to regional performance metrics while maintaining a holistic view of student well-being. They must collaborate with teachers who are on the front lines to determine if the curriculum is feasible and engaging. If a specific module in France Lyon consistently receives negative feedback or results in low comprehension rates, it is the duty of the</w:t>
      </w:r>
      <w:r>
        <w:t xml:space="preserve"> </w:t>
      </w:r>
      <w:r>
        <w:rPr>
          <w:bCs/>
          <w:b/>
        </w:rPr>
        <w:t xml:space="preserve">Curriculum Developer</w:t>
      </w:r>
      <w:r>
        <w:t xml:space="preserve"> </w:t>
      </w:r>
      <w:r>
        <w:t xml:space="preserve">to diagnose the issue—whether it be pedagogical mismatch, resource inadequacy, or cultural irrelevance—and revise accordingly.</w:t>
      </w:r>
    </w:p>
    <w:bookmarkEnd w:id="25"/>
    <w:bookmarkStart w:id="26" w:name="conclusion"/>
    <w:p>
      <w:pPr>
        <w:pStyle w:val="Heading2"/>
      </w:pPr>
      <w:r>
        <w:t xml:space="preserve">Conclusion</w:t>
      </w:r>
    </w:p>
    <w:p>
      <w:pPr>
        <w:pStyle w:val="FirstParagraph"/>
      </w:pPr>
      <w:r>
        <w:t xml:space="preserve">In conclusion, the position of a</w:t>
      </w:r>
      <w:r>
        <w:t xml:space="preserve"> </w:t>
      </w:r>
      <w:r>
        <w:rPr>
          <w:bCs/>
          <w:b/>
        </w:rPr>
        <w:t xml:space="preserve">Curriculum Developer</w:t>
      </w:r>
      <w:r>
        <w:t xml:space="preserve"> </w:t>
      </w:r>
      <w:r>
        <w:t xml:space="preserve">in France Lyon is far more complex than standard administrative planning. It requires a deep understanding of the local cultural fabric, a mastery of national educational laws, and a forward-thinking approach to pedagogy. The developer must serve as an integrator, blending the rich heritage of Lyon with modern educational demands.</w:t>
      </w:r>
    </w:p>
    <w:p>
      <w:pPr>
        <w:pStyle w:val="BodyText"/>
      </w:pPr>
      <w:r>
        <w:t xml:space="preserve">As France Lyon continues to evolve into a hub for tech and sustainable innovation, its educational institutions will rely heavily on the expertise of curriculum professionals. These developers ensure that the education provided is not only academically rigorous but also culturally relevant and future-ready. Ultimately, the success of a</w:t>
      </w:r>
      <w:r>
        <w:t xml:space="preserve"> </w:t>
      </w:r>
      <w:r>
        <w:rPr>
          <w:bCs/>
          <w:b/>
        </w:rPr>
        <w:t xml:space="preserve">Curriculum Developer</w:t>
      </w:r>
      <w:r>
        <w:t xml:space="preserve"> </w:t>
      </w:r>
      <w:r>
        <w:t xml:space="preserve">in this region is measured by their ability to create learning environments where students from diverse backgrounds can thrive, connecting their local identity in France Lyon with global opportunities.</w:t>
      </w:r>
    </w:p>
    <w:p>
      <w:r>
        <w:pict>
          <v:rect style="width:0;height:1.5pt" o:hralign="center" o:hrstd="t" o:hr="t"/>
        </w:pict>
      </w:r>
    </w:p>
    <w:p>
      <w:pPr>
        <w:pStyle w:val="FirstParagraph"/>
      </w:pPr>
      <w:r>
        <w:rPr>
          <w:iCs/>
          <w:i/>
        </w:rPr>
        <w:t xml:space="preserve">This term paper was prepared for academic review regarding educational frameworks in the Rhône-Alpes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Curriculum Developer in France Lyon</dc:title>
  <dc:creator/>
  <dc:language>en</dc:language>
  <cp:keywords/>
  <dcterms:created xsi:type="dcterms:W3CDTF">2026-07-29T05:00:34Z</dcterms:created>
  <dcterms:modified xsi:type="dcterms:W3CDTF">2026-07-29T05:00:34Z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