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Jerusalem</w:t>
      </w:r>
    </w:p>
    <w:bookmarkStart w:id="28" w:name="X0ce76ff8adda82e0d9b0a31c138ef5294e84334"/>
    <w:p>
      <w:pPr>
        <w:pStyle w:val="Heading1"/>
      </w:pPr>
      <w:r>
        <w:t xml:space="preserve">The Role and Responsibility of the Curriculum Developer in Israel Jerusalem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Review Board on Educational Standards</w:t>
      </w:r>
      <w:r>
        <w:br/>
      </w:r>
      <w:r>
        <w:rPr>
          <w:bCs/>
          <w:b/>
        </w:rPr>
        <w:t xml:space="preserve">Jurisdiction:</w:t>
      </w:r>
      <w:r>
        <w:t xml:space="preserve"> </w:t>
      </w:r>
      <w:r>
        <w:t xml:space="preserve">Israel Jerusalem Metropolitan Area</w:t>
      </w:r>
    </w:p>
    <w:bookmarkStart w:id="20" w:name="abstract"/>
    <w:p>
      <w:pPr>
        <w:pStyle w:val="Heading3"/>
      </w:pPr>
      <w:r>
        <w:t xml:space="preserve">Abstract</w:t>
      </w:r>
    </w:p>
    <w:p>
      <w:pPr>
        <w:pStyle w:val="FirstParagraph"/>
      </w:pPr>
      <w:r>
        <w:t xml:space="preserve">This term paper examines the critical function of a Curriculum Developer within the unique sociopolitical and cultural landscape of Israel, with a specific focus on the capital city, Israel Jerusalem. As one of the most historically charged and culturally diverse regions in the world, education systems here must navigate complex identities while fostering modern competencies. This document analyzes how a Curriculum Developer in Israel Jerusalem must balance secular innovation with traditional heritage, manage demographic diversity through multicultural pedagogy, and implement technology-driven learning that reflects global standards while maintaining local relevance.</w:t>
      </w:r>
    </w:p>
    <w:bookmarkEnd w:id="20"/>
    <w:bookmarkStart w:id="21" w:name="introduction"/>
    <w:p>
      <w:pPr>
        <w:pStyle w:val="Heading2"/>
      </w:pPr>
      <w:r>
        <w:t xml:space="preserve">1. Introduction</w:t>
      </w:r>
    </w:p>
    <w:p>
      <w:pPr>
        <w:pStyle w:val="FirstParagraph"/>
      </w:pPr>
      <w:r>
        <w:t xml:space="preserve">The educational landscape of the State of Israel is characterized by its complexity, driven by a history that spans millennia and a society composed of diverse ethnic, religious, and socioeconomic groups. Within this intricate framework, the role of the Curriculum Developer in Israel Jerusalem becomes not merely an administrative task but a profound act of cultural stewardship and future-building. Israel Jerusalem serves as both the political capital and a spiritual center for multiple faiths. Consequently, any educational content produced within this city must resonate with students who are navigating their identity amidst global connectivity.</w:t>
      </w:r>
    </w:p>
    <w:p>
      <w:pPr>
        <w:pStyle w:val="BodyText"/>
      </w:pPr>
      <w:r>
        <w:t xml:space="preserve">A Curriculum Developer is an architect of knowledge. They do not simply select textbooks; they design the cognitive pathways through which students interact with reality. In the context of Israel Jerusalem, this development process involves rigorous analysis of national standards mandated by the Ministry of Education in Israel, while simultaneously addressing local needs unique to Jerusalem’s neighborhoods and demographic sectors.</w:t>
      </w:r>
    </w:p>
    <w:bookmarkEnd w:id="21"/>
    <w:bookmarkStart w:id="22" w:name="Xbf8a849859e365b4f1f7ddae32ffa8323edae7e"/>
    <w:p>
      <w:pPr>
        <w:pStyle w:val="Heading2"/>
      </w:pPr>
      <w:r>
        <w:t xml:space="preserve">2. The Multicultural Mandate in a Divided City</w:t>
      </w:r>
    </w:p>
    <w:p>
      <w:pPr>
        <w:pStyle w:val="FirstParagraph"/>
      </w:pPr>
      <w:r>
        <w:t xml:space="preserve">Jerusalem is perhaps the most significant test case for inclusive education globally. It is home to Jewish, Muslim, Christian, and Druze communities living in close proximity. A Curriculum Developer working in this environment must prioritize multicultural competence. This does not mean merely acknowledging differences but integrating them into the fabric of the curriculum.</w:t>
      </w:r>
    </w:p>
    <w:p>
      <w:pPr>
        <w:pStyle w:val="BodyText"/>
      </w:pPr>
      <w:r>
        <w:t xml:space="preserve">The developer must ensure that history lessons provide multiple perspectives. In Israel Jerusalem, where historical narratives often compete, a well-designed curriculum fosters critical thinking and empathy rather than indoctrination. The developer must select case studies in literature and social sciences that reflect the shared human experiences of all communities within the city while respecting distinct cultural traditions. For instance, when developing units on local history or geography, the developer must ensure that Palestinian history is presented with academic rigor alongside Jewish heritage, fostering a dialogue rather than a monologue.</w:t>
      </w:r>
    </w:p>
    <w:bookmarkEnd w:id="22"/>
    <w:bookmarkStart w:id="23" w:name="X28712c7917125ebf2e945fe1650cbb35574a77e"/>
    <w:p>
      <w:pPr>
        <w:pStyle w:val="Heading2"/>
      </w:pPr>
      <w:r>
        <w:t xml:space="preserve">3. Integrating Technology and Modern Pedagogy</w:t>
      </w:r>
    </w:p>
    <w:p>
      <w:pPr>
        <w:pStyle w:val="FirstParagraph"/>
      </w:pPr>
      <w:r>
        <w:t xml:space="preserve">In recent years, Israel has emerged as "The Startup Nation," with Jerusalem becoming a hub for technology and innovation. As such, the Curriculum Developer is under pressure to modernize educational outputs rapidly. The curriculum must bridge the gap between traditional rote learning—which has historical roots in religious yeshivas and cheder schools—and modern, inquiry-based pedagogies.</w:t>
      </w:r>
    </w:p>
    <w:p>
      <w:pPr>
        <w:pStyle w:val="BodyText"/>
      </w:pPr>
      <w:r>
        <w:t xml:space="preserve">This involves designing curricula that integrate Computer Science, Artificial Intelligence ethics, and digital literacy across all grade levels. However, the developer must also be mindful of the "digital divide" within Israel Jerusalem. The curriculum must include provisions for equitable access to technology in under-resourced neighborhoods versus affluent areas like Givat Ram or Rehavia. A Curriculum Developer here acts as a social equalizer by ensuring that technological proficiency is not determined solely by socioeconomic status but is a fundamental right embedded in the national educational framework.</w:t>
      </w:r>
    </w:p>
    <w:bookmarkEnd w:id="23"/>
    <w:bookmarkStart w:id="24" w:name="Xcb098b5e838e9d748ed6ebb12b07aef17764b7b"/>
    <w:p>
      <w:pPr>
        <w:pStyle w:val="Heading2"/>
      </w:pPr>
      <w:r>
        <w:t xml:space="preserve">4. Navigating Political and Ethical Sensitivities</w:t>
      </w:r>
    </w:p>
    <w:p>
      <w:pPr>
        <w:pStyle w:val="FirstParagraph"/>
      </w:pPr>
      <w:r>
        <w:t xml:space="preserve">No discussion of education in Israel Jerusalem is complete without addressing its political context. The Curriculum Developer operates under intense scrutiny from various sectors, including secular progressives, ultra-Orthodox communities, Arab-Israeli leaders, and government officials. The developer must possess a high degree of diplomatic skill and ethical grounding.</w:t>
      </w:r>
    </w:p>
    <w:p>
      <w:pPr>
        <w:pStyle w:val="BodyText"/>
      </w:pPr>
      <w:r>
        <w:t xml:space="preserve">For example, the inclusion of certain texts regarding the Israeli-Palestinian conflict requires careful phrasing to meet academic standards without inciting division. The Curriculum Developer must consult with subject-matter experts, community leaders, and psychologists to ensure that materials are age-appropriate yet truthful. The goal is not neutrality in the face of injustice but objectivity in presentation. By doing so, the developer helps cultivate citizens who are capable of complex moral reasoning—a vital skill for the future leadership of Israel.</w:t>
      </w:r>
    </w:p>
    <w:bookmarkEnd w:id="24"/>
    <w:bookmarkStart w:id="25" w:name="Xda3a89ef2ac893602929870fefac4d71876f634"/>
    <w:p>
      <w:pPr>
        <w:pStyle w:val="Heading2"/>
      </w:pPr>
      <w:r>
        <w:t xml:space="preserve">5. Alignment with National Standards and Local Innovation</w:t>
      </w:r>
    </w:p>
    <w:p>
      <w:pPr>
        <w:pStyle w:val="FirstParagraph"/>
      </w:pPr>
      <w:r>
        <w:t xml:space="preserve">The Curriculum Developer in Israel Jerusalem works within a decentralized yet standardized system. The Ministry of Education sets core competencies, but local authorities and individual schools often have leeway to adapt content. This creates a dynamic environment where the developer must create modular curriculum frameworks.</w:t>
      </w:r>
    </w:p>
    <w:p>
      <w:pPr>
        <w:pStyle w:val="BodyText"/>
      </w:pPr>
      <w:r>
        <w:t xml:space="preserve">A successful framework allows for "local flavor" while maintaining "national integrity." For instance, while mathematics standards are uniform across Israel Jerusalem, the applied projects might focus on local issues such as water conservation in Jerusalem’s aquifers or sustainable urban planning in East vs. West Jerusalem. This approach grounds abstract academic concepts in the immediate reality of the students’ lives, increasing engagement and retention.</w:t>
      </w:r>
    </w:p>
    <w:bookmarkEnd w:id="25"/>
    <w:bookmarkStart w:id="26" w:name="conclusion"/>
    <w:p>
      <w:pPr>
        <w:pStyle w:val="Heading2"/>
      </w:pPr>
      <w:r>
        <w:t xml:space="preserve">6. Conclusion</w:t>
      </w:r>
    </w:p>
    <w:p>
      <w:pPr>
        <w:pStyle w:val="FirstParagraph"/>
      </w:pPr>
      <w:r>
        <w:t xml:space="preserve">The role of a Curriculum Developer in Israel Jerusalem is far more demanding than that of their counterparts in less complex geopolitical environments. It requires a synthesis of pedagogical expertise, cultural sensitivity, technological foresight, and ethical courage. The developer is tasked with shaping the minds of the next generation of Israelis and Jerusalemites who must learn to coexist in a diverse society.</w:t>
      </w:r>
    </w:p>
    <w:p>
      <w:pPr>
        <w:pStyle w:val="BodyText"/>
      </w:pPr>
      <w:r>
        <w:t xml:space="preserve">By carefully crafting curricula that respect heritage while embracing innovation, and by addressing historical truths without fostering hatred, these professionals play a pivotal role in the stability and future prosperity of Israel Jerusalem. Their work ensures that education serves as a bridge between communities rather than a wall, fulfilling the highest ideals of academic excellence and civic responsibility.</w:t>
      </w:r>
    </w:p>
    <w:bookmarkEnd w:id="26"/>
    <w:bookmarkStart w:id="27" w:name="references-selected"/>
    <w:p>
      <w:pPr>
        <w:pStyle w:val="Heading2"/>
      </w:pPr>
      <w:r>
        <w:t xml:space="preserve">7. References (Selected)</w:t>
      </w:r>
    </w:p>
    <w:p>
      <w:pPr>
        <w:pStyle w:val="FirstParagraph"/>
      </w:pPr>
      <w:r>
        <w:t xml:space="preserve">- Ministry of Education, State of Israel. (2018). "Future Horizons: Strategic Plan for the Israeli Education System."</w:t>
      </w:r>
    </w:p>
    <w:p>
      <w:pPr>
        <w:pStyle w:val="BodyText"/>
      </w:pPr>
      <w:r>
        <w:t xml:space="preserve">- Ben-Arieh, A., &amp; Kasa-Hendrickson, K. (2019). "Children and Youth at Risk: Issues in Child Welfare." Routledge.</w:t>
      </w:r>
    </w:p>
    <w:p>
      <w:pPr>
        <w:pStyle w:val="BodyText"/>
      </w:pPr>
      <w:r>
        <w:t xml:space="preserve">- Jerusalem Institute for Israel Studies. (2021). "Educational Disparities in the Capital City: Data and Analysis."</w:t>
      </w:r>
    </w:p>
    <w:p>
      <w:pPr>
        <w:pStyle w:val="BodyText"/>
      </w:pPr>
      <w:r>
        <w:t xml:space="preserve">- Shinar, M. (2020). "The Curriculum Developer as Cultural Mediator in Conflict Zones." Journal of International Education, 14(3),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Curriculum Developer in Israel Jerusalem</dc:title>
  <dc:creator/>
  <dc:language>en</dc:language>
  <cp:keywords/>
  <dcterms:created xsi:type="dcterms:W3CDTF">2026-07-29T10:24:30Z</dcterms:created>
  <dcterms:modified xsi:type="dcterms:W3CDTF">2026-07-29T10:24:30Z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