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0b66078c707d95619529c52a3ff5a3062e8000c"/>
    <w:p>
      <w:pPr>
        <w:pStyle w:val="Heading1"/>
      </w:pPr>
      <w:r>
        <w:t xml:space="preserve">The Strategic Imperative of the Curriculum Developer in New Zealand Wellington</w:t>
      </w:r>
    </w:p>
    <w:p>
      <w:pPr>
        <w:pStyle w:val="FirstParagraph"/>
      </w:pPr>
      <w:r>
        <w:rPr>
          <w:bCs/>
          <w:b/>
        </w:rPr>
        <w:t xml:space="preserve">A Term Paper on Educational Pedagogy, Local Contextualization, and National Standards</w:t>
      </w:r>
    </w:p>
    <w:p>
      <w:pPr>
        <w:pStyle w:val="BodyText"/>
      </w:pPr>
      <w:r>
        <w:rPr>
          <w:iCs/>
          <w:i/>
        </w:rPr>
        <w:t xml:space="preserve">Focusing on the unique educational landscape of New Zealand Wellington</w:t>
      </w:r>
    </w:p>
    <w:bookmarkStart w:id="20" w:name="introduction"/>
    <w:p>
      <w:pPr>
        <w:pStyle w:val="Heading2"/>
      </w:pPr>
      <w:r>
        <w:t xml:space="preserve">1. Introduction</w:t>
      </w:r>
    </w:p>
    <w:p>
      <w:pPr>
        <w:pStyle w:val="FirstParagraph"/>
      </w:pPr>
      <w:r>
        <w:t xml:space="preserve">In the rapidly evolving landscape of global education, the role of a Curriculum Developer is no longer merely administrative; it is strategic, pedagogical, and deeply cultural. This Term Paper explores the critical function of the Curriculum Developer within New Zealand Wellington, a region that serves as both a political capital and a burgeoning hub for educational innovation. By examining the intersection of national frameworks such as Te Marautanga o Aotearoa and The New Zealand Curriculum with local community needs, this document elucidates how skilled professionals in Wellington are shaping the future of learning.</w:t>
      </w:r>
    </w:p>
    <w:p>
      <w:pPr>
        <w:pStyle w:val="BodyText"/>
      </w:pPr>
      <w:r>
        <w:t xml:space="preserve">New Zealand’s education system is renowned for its emphasis on student-centered learning and bicultural principles. However, these national ideals require precise interpretation and contextualization to be effective in diverse settings. In New Zealand Wellington, where urban diversity meets indigenous heritage, the Curriculum Developer acts as a vital bridge between policy and practice. This paper argues that the effectiveness of educational outcomes in this region is directly correlated with the competency of its Curriculum Developers to harmonize national standards with local cultural and social realities.</w:t>
      </w:r>
    </w:p>
    <w:bookmarkEnd w:id="20"/>
    <w:bookmarkStart w:id="21" w:name="Xfae91a3f143a649a9a3f28e383efd1d713de57b"/>
    <w:p>
      <w:pPr>
        <w:pStyle w:val="Heading2"/>
      </w:pPr>
      <w:r>
        <w:t xml:space="preserve">2. The Regulatory Framework: National Standards vs. Local Autonomy</w:t>
      </w:r>
    </w:p>
    <w:p>
      <w:pPr>
        <w:pStyle w:val="FirstParagraph"/>
      </w:pPr>
      <w:r>
        <w:t xml:space="preserve">To understand the workload of a Curriculum Developer in New Zealand Wellington, one must first appreciate the regulatory environment they operate within. The primary governing documents are</w:t>
      </w:r>
      <w:r>
        <w:t xml:space="preserve"> </w:t>
      </w:r>
      <w:r>
        <w:rPr>
          <w:bCs/>
          <w:b/>
        </w:rPr>
        <w:t xml:space="preserve">The New Zealand Curriculum</w:t>
      </w:r>
      <w:r>
        <w:t xml:space="preserve"> </w:t>
      </w:r>
      <w:r>
        <w:t xml:space="preserve">(NZC) and</w:t>
      </w:r>
      <w:r>
        <w:t xml:space="preserve"> </w:t>
      </w:r>
      <w:r>
        <w:rPr>
          <w:iCs/>
          <w:i/>
        </w:rPr>
        <w:t xml:space="preserve">Te Marautanga o Aotearoa</w:t>
      </w:r>
      <w:r>
        <w:t xml:space="preserve">, particularly for Kura Kaupapa Māori. These frameworks provide the learning areas, key competencies, and values that all schools must integrate.</w:t>
      </w:r>
    </w:p>
    <w:p>
      <w:pPr>
        <w:pStyle w:val="BodyText"/>
      </w:pPr>
      <w:r>
        <w:t xml:space="preserve">The NZC emphasizes five key competencies: thinking, using language, symbols and texts, managing oneself, relating to others, and participating and contributing. However these are broad guidelines. It is the specific task of the Curriculum Developer to translate these into actionable daily practices. In New Zealand Wellington, this process is complicated by the city's unique demographic makeup. Developers must ensure that while national standards are met through assessment against National Standards (where applicable) or curriculum levels, they do not stifle local innovation or cultural responsiveness.</w:t>
      </w:r>
    </w:p>
    <w:bookmarkEnd w:id="21"/>
    <w:bookmarkStart w:id="22" w:name="the-context-of-new-zealand-wellington"/>
    <w:p>
      <w:pPr>
        <w:pStyle w:val="Heading2"/>
      </w:pPr>
      <w:r>
        <w:t xml:space="preserve">3. The Context of New Zealand Wellington</w:t>
      </w:r>
    </w:p>
    <w:p>
      <w:pPr>
        <w:pStyle w:val="FirstParagraph"/>
      </w:pPr>
      <w:r>
        <w:t xml:space="preserve">New Zealand Wellington is not merely a geographical location; it is a microcosm of modern New Zealand society. As the capital city, it houses government institutions, diplomatic missions, and a high concentration of tertiary education providers. Consequently, schools in New Zealand Wellington often serve highly diverse populations, including significant communities from Pasifika backgrounds, Asian expatriates,</w:t>
      </w:r>
      <w:r>
        <w:t xml:space="preserve"> </w:t>
      </w:r>
      <w:r>
        <w:rPr>
          <w:bCs/>
          <w:b/>
        </w:rPr>
        <w:t xml:space="preserve">indigenous Māori</w:t>
      </w:r>
      <w:r>
        <w:t xml:space="preserve">, and long-established European descendants.</w:t>
      </w:r>
    </w:p>
    <w:p>
      <w:pPr>
        <w:pStyle w:val="BodyText"/>
      </w:pPr>
      <w:r>
        <w:t xml:space="preserve">The Curriculum Developer in this context faces the challenge of "localizing" the curriculum. For instance, a science module might be developed to reflect Wellington’s geothermal activity and seismic risks, making learning relevant to students’ lived experiences. Similarly, social studies curricula must address urban identity and civic responsibility within the capital city structure. This localization ensures that education is not abstract but grounded in the reality of life in New Zealand Wellington.</w:t>
      </w:r>
    </w:p>
    <w:bookmarkEnd w:id="22"/>
    <w:bookmarkStart w:id="23" w:name="X2806a907efc2e47aff4b7d34f442d1be9aa6aa7"/>
    <w:p>
      <w:pPr>
        <w:pStyle w:val="Heading2"/>
      </w:pPr>
      <w:r>
        <w:t xml:space="preserve">4. The Role of Te Tiriti o Waitangi and Bicultural Education</w:t>
      </w:r>
    </w:p>
    <w:p>
      <w:pPr>
        <w:pStyle w:val="FirstParagraph"/>
      </w:pPr>
      <w:r>
        <w:t xml:space="preserve">A defining characteristic of education in New Zealand is the recognition of</w:t>
      </w:r>
      <w:r>
        <w:t xml:space="preserve"> </w:t>
      </w:r>
      <w:r>
        <w:rPr>
          <w:bCs/>
          <w:b/>
        </w:rPr>
        <w:t xml:space="preserve">Te Tiriti o Waitangi</w:t>
      </w:r>
      <w:r>
        <w:t xml:space="preserve">, the Treaty between Māori and the Crown. For any Curriculum Developer working in New Zealand Wellington, understanding and implementing bicultural pedagogy is non-negotiable. This goes beyond including Māori symbols; it requires a fundamental restructuring of curriculum content to reflect Māori worldviews.</w:t>
      </w:r>
    </w:p>
    <w:p>
      <w:pPr>
        <w:pStyle w:val="BodyText"/>
      </w:pPr>
      <w:r>
        <w:t xml:space="preserve">In practice, this means integrating concepts such as</w:t>
      </w:r>
      <w:r>
        <w:t xml:space="preserve"> </w:t>
      </w:r>
      <w:r>
        <w:rPr>
          <w:iCs/>
          <w:i/>
        </w:rPr>
        <w:t xml:space="preserve">Kaitiakitanga</w:t>
      </w:r>
      <w:r>
        <w:t xml:space="preserve"> </w:t>
      </w:r>
      <w:r>
        <w:t xml:space="preserve">(guardianship of the environment) and</w:t>
      </w:r>
      <w:r>
        <w:t xml:space="preserve"> </w:t>
      </w:r>
      <w:r>
        <w:rPr>
          <w:iCs/>
          <w:i/>
        </w:rPr>
        <w:t xml:space="preserve">Whanaungatanga</w:t>
      </w:r>
      <w:r>
        <w:t xml:space="preserve"> </w:t>
      </w:r>
      <w:r>
        <w:t xml:space="preserve">(relationship building) into subject plans. A Curriculum Developer must collaborate with local iwi (tribes) to ensure that resources are culturally safe and authentic. In New Zealand Wellington, this often involves partnerships with Ngāti Toa Rangatira or other local tribal authorities. The developer’s role is to facilitate these collaborations, ensuring that Māori knowledge systems (Mātauranga Māori) are valued equally with Pākehao Western knowledge systems.</w:t>
      </w:r>
    </w:p>
    <w:bookmarkEnd w:id="23"/>
    <w:bookmarkStart w:id="24" w:name="X191a0fc3a46b99106dbdf2c2123f6b8398117d4"/>
    <w:p>
      <w:pPr>
        <w:pStyle w:val="Heading2"/>
      </w:pPr>
      <w:r>
        <w:t xml:space="preserve">5. Challenges and Opportunities for the Modern Curriculum Developer</w:t>
      </w:r>
    </w:p>
    <w:p>
      <w:pPr>
        <w:pStyle w:val="FirstParagraph"/>
      </w:pPr>
      <w:r>
        <w:t xml:space="preserve">The position of a Curriculum Developer in New Zealand Wellington is fraught with challenges. First, there is the pressure of accountability. With increasing scrutiny from the Education Review Office (ERO), developers must produce documentation that proves compliance while maintaining flexibility for teachers.</w:t>
      </w:r>
    </w:p>
    <w:p>
      <w:pPr>
        <w:pStyle w:val="BodyText"/>
      </w:pPr>
      <w:r>
        <w:t xml:space="preserve">Secondly, there is the challenge of digital integration. Wellington schools are increasingly adopting 1:1 device programs and online learning platforms. Curriculum Developers must design frameworks that integrate technology not as an add-on, but as a core component of literacy and numeracy.</w:t>
      </w:r>
    </w:p>
    <w:p>
      <w:pPr>
        <w:pStyle w:val="BodyText"/>
      </w:pPr>
      <w:r>
        <w:t xml:space="preserve">However, these challenges present opportunities. The vibrant cultural scene in New Zealand Wellington allows for unique interdisciplinary projects. For example, partnerships with institutions like Te Papa Tongarewa (the national museum) can enrich history and art curricula. Curriculum Developers can leverage these local assets to create immersive learning experiences that are difficult to replicate in rural or less resourced areas.</w:t>
      </w:r>
    </w:p>
    <w:bookmarkEnd w:id="24"/>
    <w:bookmarkStart w:id="25" w:name="the-future-of-curriculum-development"/>
    <w:p>
      <w:pPr>
        <w:pStyle w:val="Heading2"/>
      </w:pPr>
      <w:r>
        <w:t xml:space="preserve">6. The Future of Curriculum Development</w:t>
      </w:r>
    </w:p>
    <w:p>
      <w:pPr>
        <w:pStyle w:val="FirstParagraph"/>
      </w:pPr>
      <w:r>
        <w:t xml:space="preserve">Looking forward, the role of the Curriculum Developer will continue to evolve towards greater inclusivity and sustainability. Climate change education is becoming a priority, and given Wellington’s coastal geography, developers are uniquely positioned to lead in this area.</w:t>
      </w:r>
    </w:p>
    <w:p>
      <w:pPr>
        <w:pStyle w:val="BodyText"/>
      </w:pPr>
      <w:r>
        <w:t xml:space="preserve">Furthermore, there is a growing demand for mental health literacy within curricula. Developers must ensure that social-emotional learning is embedded across all subjects, not just relegated to pastoral care periods. In New Zealand Wellington, where youth stress levels can be high due to urban pressures and academic competition, this integration is crucial for holistic student wellbeing.</w:t>
      </w:r>
    </w:p>
    <w:bookmarkEnd w:id="25"/>
    <w:bookmarkStart w:id="26" w:name="conclusion"/>
    <w:p>
      <w:pPr>
        <w:pStyle w:val="Heading2"/>
      </w:pPr>
      <w:r>
        <w:t xml:space="preserve">7. Conclusion</w:t>
      </w:r>
    </w:p>
    <w:p>
      <w:pPr>
        <w:pStyle w:val="FirstParagraph"/>
      </w:pPr>
      <w:r>
        <w:t xml:space="preserve">In conclusion, the Curriculum Developer in New Zealand Wellington plays a pivotal role in shaping educational outcomes that are both nationally compliant and locally relevant. They are not just writers of documents but architects of learning experiences that respect the bicultural foundations of Aotearoa while preparing students for a globalized future.</w:t>
      </w:r>
    </w:p>
    <w:p>
      <w:pPr>
        <w:pStyle w:val="BodyText"/>
      </w:pPr>
      <w:r>
        <w:t xml:space="preserve">The success of this role depends on their ability to navigate complex regulatory landscapes, engage deeply with indigenous partners, and utilize the unique cultural assets of New Zealand Wellington. As education continues to shift towards more personalized and competency-based models, the strategic input of Curriculum Developers will be even more critical. They ensure that in New Zealand Wellington, every student has access to a curriculum that is not only rigorous but also meaningful, inclusive, and culturally sustaining.</w:t>
      </w:r>
    </w:p>
    <w:p>
      <w:pPr>
        <w:pStyle w:val="BodyText"/>
      </w:pPr>
      <w:r>
        <w:t xml:space="preserve">Therefore, investing in high-quality Curriculum Development professionals is essential for maintaining the high standards and unique character of education in this region. Their work ensures that the promise of</w:t>
      </w:r>
      <w:r>
        <w:t xml:space="preserve"> </w:t>
      </w:r>
      <w:r>
        <w:rPr>
          <w:bCs/>
          <w:b/>
        </w:rPr>
        <w:t xml:space="preserve">The New Zealand Curriculum</w:t>
      </w:r>
      <w:r>
        <w:t xml:space="preserve"> </w:t>
      </w:r>
      <w:r>
        <w:t xml:space="preserve">is realized not just on paper, but in the daily lives of students walking through the streets of Wellington.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Curriculum Developer in New Zealand Wellington</dc:title>
  <dc:creator/>
  <dc:language>en</dc:language>
  <cp:keywords/>
  <dcterms:created xsi:type="dcterms:W3CDTF">2026-07-29T04:12:08Z</dcterms:created>
  <dcterms:modified xsi:type="dcterms:W3CDTF">2026-07-29T04:12:08Z</dcterms:modified>
</cp:coreProperties>
</file>

<file path=docProps/custom.xml><?xml version="1.0" encoding="utf-8"?>
<Properties xmlns="http://schemas.openxmlformats.org/officeDocument/2006/custom-properties" xmlns:vt="http://schemas.openxmlformats.org/officeDocument/2006/docPropsVTypes"/>
</file>