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8070134376de4544436eb2f84fe97c55838c603"/>
    <w:p>
      <w:pPr>
        <w:pStyle w:val="Heading1"/>
      </w:pPr>
      <w:r>
        <w:t xml:space="preserve">The Strategic Role of the Curriculum Developer in South Korea Seoul</w:t>
      </w:r>
    </w:p>
    <w:p>
      <w:pPr>
        <w:pStyle w:val="FirstParagraph"/>
      </w:pPr>
      <w:r>
        <w:t xml:space="preserve">A Term Paper on Educational Innovation and Pedagogical Transformation in a Global Metropolis</w:t>
      </w:r>
    </w:p>
    <w:bookmarkStart w:id="20" w:name="X4e7f4d429d2bc4636257fce6e13a9796b6cb1cf"/>
    <w:p>
      <w:pPr>
        <w:pStyle w:val="Heading3"/>
      </w:pPr>
      <w:r>
        <w:t xml:space="preserve">I. Introduction: The Evolution of Education in South Korea Seoul</w:t>
      </w:r>
    </w:p>
    <w:p>
      <w:pPr>
        <w:pStyle w:val="FirstParagraph"/>
      </w:pPr>
      <w:r>
        <w:t xml:space="preserve">In the rapidly evolving landscape of global education, the capital city of South Korea, Seoul, stands as a beacon of academic excellence and technological integration. For decades, the educational system in this region has been characterized by rigorous standards and a deep cultural reverence for learning. However, as we move deeper into the 21st century, traditional rote memorization methods are increasingly insufficient to meet the demands of a knowledge-based economy. In this context, the role of the</w:t>
      </w:r>
      <w:r>
        <w:t xml:space="preserve"> </w:t>
      </w:r>
      <w:r>
        <w:rPr>
          <w:bCs/>
          <w:b/>
        </w:rPr>
        <w:t xml:space="preserve">Curriculum Developer</w:t>
      </w:r>
      <w:r>
        <w:t xml:space="preserve"> </w:t>
      </w:r>
      <w:r>
        <w:t xml:space="preserve">becomes not merely administrative but profoundly strategic. This term paper explores how a</w:t>
      </w:r>
      <w:r>
        <w:t xml:space="preserve"> </w:t>
      </w:r>
      <w:r>
        <w:rPr>
          <w:bCs/>
          <w:b/>
        </w:rPr>
        <w:t xml:space="preserve">Curriculum Developer</w:t>
      </w:r>
      <w:r>
        <w:t xml:space="preserve"> </w:t>
      </w:r>
      <w:r>
        <w:t xml:space="preserve">operating within</w:t>
      </w:r>
      <w:r>
        <w:t xml:space="preserve"> </w:t>
      </w:r>
      <w:r>
        <w:rPr>
          <w:bCs/>
          <w:b/>
        </w:rPr>
        <w:t xml:space="preserve">South Korea Seoul</w:t>
      </w:r>
    </w:p>
    <w:bookmarkEnd w:id="20"/>
    <w:bookmarkStart w:id="21" w:name="X53673e395da645a9349b037caa381618f2064c8"/>
    <w:p>
      <w:pPr>
        <w:pStyle w:val="Heading3"/>
      </w:pPr>
      <w:r>
        <w:t xml:space="preserve">II. Defining the Modern Curriculum Developer</w:t>
      </w:r>
    </w:p>
    <w:p>
      <w:pPr>
        <w:pStyle w:val="FirstParagraph"/>
      </w:pPr>
      <w:r>
        <w:t xml:space="preserve">To understand the significance of the profession, one must first define its scope. A</w:t>
      </w:r>
      <w:r>
        <w:t xml:space="preserve"> </w:t>
      </w:r>
      <w:r>
        <w:rPr>
          <w:bCs/>
          <w:b/>
        </w:rPr>
        <w:t xml:space="preserve">Curriculum Developer</w:t>
      </w:r>
      <w:r>
        <w:t xml:space="preserve"> </w:t>
      </w:r>
      <w:r>
        <w:t xml:space="preserve">is responsible for designing, implementing, and evaluating educational programs that meet specific learning objectives. Unlike a teacher who focuses on daily instruction within a classroom, the curriculum developer looks at the broader educational ecosystem. They analyze learning standards, select appropriate pedagogical strategies, and integrate resources that align with institutional goals. In</w:t>
      </w:r>
      <w:r>
        <w:t xml:space="preserve"> </w:t>
      </w:r>
      <w:r>
        <w:rPr>
          <w:bCs/>
          <w:b/>
        </w:rPr>
        <w:t xml:space="preserve">South Korea Seoul</w:t>
      </w:r>
      <w:r>
        <w:t xml:space="preserve">, this role has expanded significantly due to the Ministry of Education’s recent reforms aimed at reducing academic pressure while enhancing creativity. The developer must therefore act as a bridge between government mandates and practical classroom application, ensuring that policies such as the "Free Semester" system are effectively translated into tangible learning experiences.</w:t>
      </w:r>
    </w:p>
    <w:bookmarkEnd w:id="21"/>
    <w:bookmarkStart w:id="22" w:name="Xf12fda47e1263ba18fa1412b535da8520c8a0fb"/>
    <w:p>
      <w:pPr>
        <w:pStyle w:val="Heading3"/>
      </w:pPr>
      <w:r>
        <w:t xml:space="preserve">III. Contextualizing the Role in South Korea Seoul</w:t>
      </w:r>
    </w:p>
    <w:p>
      <w:pPr>
        <w:pStyle w:val="FirstParagraph"/>
      </w:pPr>
      <w:r>
        <w:t xml:space="preserve">The specific context of</w:t>
      </w:r>
      <w:r>
        <w:t xml:space="preserve"> </w:t>
      </w:r>
      <w:r>
        <w:rPr>
          <w:bCs/>
          <w:b/>
        </w:rPr>
        <w:t xml:space="preserve">South Korea Seoul</w:t>
      </w:r>
      <w:r>
        <w:t xml:space="preserve"> </w:t>
      </w:r>
      <w:r>
        <w:t xml:space="preserve">adds layers of complexity to the work of a curriculum developer. Seoul is not just a capital city; it is one of the most densely populated and technologically advanced metropolitan areas in the world. The educational environment here is highly competitive, with immense societal pressure for university entrance success. Consequently, a</w:t>
      </w:r>
      <w:r>
        <w:t xml:space="preserve"> </w:t>
      </w:r>
      <w:r>
        <w:rPr>
          <w:bCs/>
          <w:b/>
        </w:rPr>
        <w:t xml:space="preserve">Curriculum Developer</w:t>
      </w:r>
      <w:r>
        <w:t xml:space="preserve"> </w:t>
      </w:r>
      <w:r>
        <w:t xml:space="preserve">working in this region must balance these high-stakes expectations with the need for student well-being and holistic development.</w:t>
      </w:r>
    </w:p>
    <w:p>
      <w:pPr>
        <w:pStyle w:val="BodyText"/>
      </w:pPr>
      <w:r>
        <w:t xml:space="preserve">Furthermore, Seoul serves as a hub for digital innovation. The city boasts some of the fastest internet speeds globally and widespread access to smart devices in schools. This technological infrastructure allows a</w:t>
      </w:r>
      <w:r>
        <w:t xml:space="preserve"> </w:t>
      </w:r>
      <w:r>
        <w:rPr>
          <w:bCs/>
          <w:b/>
        </w:rPr>
        <w:t xml:space="preserve">Curriculum Developer</w:t>
      </w:r>
      <w:r>
        <w:t xml:space="preserve"> </w:t>
      </w:r>
      <w:r>
        <w:t xml:space="preserve">to integrate AI-driven personalized learning platforms, virtual reality simulations, and data analytics into the curriculum. However, this also requires developers to possess strong technical literacy and an understanding of how digital tools can enhance rather than distract from learning outcomes. The challenge in</w:t>
      </w:r>
      <w:r>
        <w:t xml:space="preserve"> </w:t>
      </w:r>
      <w:r>
        <w:rPr>
          <w:bCs/>
          <w:b/>
        </w:rPr>
        <w:t xml:space="preserve">South Korea Seoul</w:t>
      </w:r>
      <w:r>
        <w:t xml:space="preserve">, therefore, lies in harmonizing high-tech solutions with human-centric educational values.</w:t>
      </w:r>
    </w:p>
    <w:bookmarkEnd w:id="22"/>
    <w:bookmarkStart w:id="23" w:name="Xfd65b4d43ef28eda3f67d7438afbe279fb5a160"/>
    <w:p>
      <w:pPr>
        <w:pStyle w:val="Heading3"/>
      </w:pPr>
      <w:r>
        <w:t xml:space="preserve">IV. Pedagogical Shifts: From Memorization to Critical Thinking</w:t>
      </w:r>
    </w:p>
    <w:p>
      <w:pPr>
        <w:pStyle w:val="FirstParagraph"/>
      </w:pPr>
      <w:r>
        <w:t xml:space="preserve">A primary task for any forward-thinking curriculum developer is addressing pedagogical shifts. Historically, education in the region emphasized memorization and standardized testing. However, the global market now demands skills such as collaboration, creativity, and critical problem-solving. A skilled</w:t>
      </w:r>
      <w:r>
        <w:t xml:space="preserve"> </w:t>
      </w:r>
      <w:r>
        <w:rPr>
          <w:bCs/>
          <w:b/>
        </w:rPr>
        <w:t xml:space="preserve">Curriculum Developer</w:t>
      </w:r>
      <w:r>
        <w:t xml:space="preserve"> </w:t>
      </w:r>
      <w:r>
        <w:t xml:space="preserve">must design learning modules that encourage inquiry-based learning rather than passive reception of information.</w:t>
      </w:r>
    </w:p>
    <w:p>
      <w:pPr>
        <w:pStyle w:val="BodyText"/>
      </w:pPr>
      <w:r>
        <w:t xml:space="preserve">In practice, this means moving away from textbook-centric instruction toward project-based learning (PBL). For instance, a developer might create interdisciplinary units where students use mathematics to analyze environmental data in Seoul’s urban planning projects. This approach not only reinforces academic knowledge but also connects learning to real-world issues relevant to the local community. By embedding these competencies into the framework, the</w:t>
      </w:r>
      <w:r>
        <w:t xml:space="preserve"> </w:t>
      </w:r>
      <w:r>
        <w:rPr>
          <w:bCs/>
          <w:b/>
        </w:rPr>
        <w:t xml:space="preserve">Curriculum Developer</w:t>
      </w:r>
      <w:r>
        <w:t xml:space="preserve"> </w:t>
      </w:r>
      <w:r>
        <w:t xml:space="preserve">ensures that students are equipped with transferable skills that are crucial for their future careers in a competitive global economy.</w:t>
      </w:r>
    </w:p>
    <w:bookmarkEnd w:id="23"/>
    <w:bookmarkStart w:id="24" w:name="Xd785f6144a11be36ffeb78b2f237ecc8cb696d0"/>
    <w:p>
      <w:pPr>
        <w:pStyle w:val="Heading3"/>
      </w:pPr>
      <w:r>
        <w:t xml:space="preserve">V. Inclusivity and Cultural Responsiveness</w:t>
      </w:r>
    </w:p>
    <w:p>
      <w:pPr>
        <w:pStyle w:val="FirstParagraph"/>
      </w:pPr>
      <w:r>
        <w:t xml:space="preserve">Another critical aspect of modern curriculum development is inclusivity. While Seoul has historically been culturally homogeneous, it is becoming increasingly diverse due to immigration and multicultural families. A responsible</w:t>
      </w:r>
      <w:r>
        <w:t xml:space="preserve"> </w:t>
      </w:r>
      <w:r>
        <w:rPr>
          <w:bCs/>
          <w:b/>
        </w:rPr>
        <w:t xml:space="preserve">Curriculum Developer</w:t>
      </w:r>
      <w:r>
        <w:t xml:space="preserve"> </w:t>
      </w:r>
      <w:r>
        <w:t xml:space="preserve">must ensure that educational materials are inclusive and representative of this diversity. This involves reviewing content for cultural bias, ensuring accessibility for students with special needs, and creating resources that support English language learners or those from multicultural backgrounds.</w:t>
      </w:r>
    </w:p>
    <w:p>
      <w:pPr>
        <w:pStyle w:val="BodyText"/>
      </w:pPr>
      <w:r>
        <w:t xml:space="preserve">In</w:t>
      </w:r>
      <w:r>
        <w:t xml:space="preserve"> </w:t>
      </w:r>
      <w:r>
        <w:rPr>
          <w:bCs/>
          <w:b/>
        </w:rPr>
        <w:t xml:space="preserve">South Korea Seoul</w:t>
      </w:r>
      <w:r>
        <w:t xml:space="preserve">, promoting social cohesion through education is vital. The curriculum developer plays a pivotal role in designing programs that foster mutual respect and understanding among diverse groups of students. This might include incorporating global citizenship education or cultural exchange modules into the standard curriculum, thereby preparing students to thrive in an interconnected world.</w:t>
      </w:r>
    </w:p>
    <w:bookmarkEnd w:id="24"/>
    <w:bookmarkStart w:id="25" w:name="vi.-challenges-and-future-directions"/>
    <w:p>
      <w:pPr>
        <w:pStyle w:val="Heading3"/>
      </w:pPr>
      <w:r>
        <w:t xml:space="preserve">VI. Challenges and Future Directions</w:t>
      </w:r>
    </w:p>
    <w:p>
      <w:pPr>
        <w:pStyle w:val="FirstParagraph"/>
      </w:pPr>
      <w:r>
        <w:t xml:space="preserve">Despite the opportunities, there are significant challenges. Resistance to change from traditional stakeholders, including parents and veteran teachers who are accustomed to conventional methods, remains a hurdle for the</w:t>
      </w:r>
      <w:r>
        <w:t xml:space="preserve"> </w:t>
      </w:r>
      <w:r>
        <w:rPr>
          <w:bCs/>
          <w:b/>
        </w:rPr>
        <w:t xml:space="preserve">Curriculum Developer</w:t>
      </w:r>
      <w:r>
        <w:t xml:space="preserve">. Effective communication and professional development are essential to gain buy-in. Additionally, maintaining curriculum relevance in the face of rapid technological change requires continuous monitoring and agile adjustment.</w:t>
      </w:r>
    </w:p>
    <w:p>
      <w:pPr>
        <w:pStyle w:val="BodyText"/>
      </w:pPr>
      <w:r>
        <w:t xml:space="preserve">Looking ahead, the role will likely expand further into data-driven decision-making. Predictive analytics may help developers identify at-risk students early or tailor interventions based on learning patterns. In</w:t>
      </w:r>
      <w:r>
        <w:t xml:space="preserve"> </w:t>
      </w:r>
      <w:r>
        <w:rPr>
          <w:bCs/>
          <w:b/>
        </w:rPr>
        <w:t xml:space="preserve">South Korea Seoul</w:t>
      </w:r>
      <w:r>
        <w:t xml:space="preserve">, where data privacy is a sensitive topic, developers must also navigate ethical considerations regarding student information.</w:t>
      </w:r>
    </w:p>
    <w:bookmarkEnd w:id="25"/>
    <w:bookmarkStart w:id="26" w:name="vii.-conclusion"/>
    <w:p>
      <w:pPr>
        <w:pStyle w:val="Heading3"/>
      </w:pPr>
      <w:r>
        <w:t xml:space="preserve">VII. Conclusion</w:t>
      </w:r>
    </w:p>
    <w:p>
      <w:pPr>
        <w:pStyle w:val="FirstParagraph"/>
      </w:pPr>
      <w:r>
        <w:t xml:space="preserve">In conclusion, the position of the</w:t>
      </w:r>
      <w:r>
        <w:t xml:space="preserve"> </w:t>
      </w:r>
      <w:r>
        <w:rPr>
          <w:bCs/>
          <w:b/>
        </w:rPr>
        <w:t xml:space="preserve">Curriculum Developer</w:t>
      </w:r>
      <w:r>
        <w:t xml:space="preserve"> </w:t>
      </w:r>
      <w:r>
        <w:t xml:space="preserve">in</w:t>
      </w:r>
      <w:r>
        <w:t xml:space="preserve"> </w:t>
      </w:r>
      <w:r>
        <w:rPr>
          <w:bCs/>
          <w:b/>
        </w:rPr>
        <w:t xml:space="preserve">South Korea Seoul</w:t>
      </w:r>
      <w:r>
        <w:t xml:space="preserve"> </w:t>
      </w:r>
      <w:r>
        <w:rPr>
          <w:iCs/>
          <w:i/>
        </w:rPr>
        <w:t xml:space="preserve">is more critical than ever before. It requires a nuanced understanding of local cultural dynamics, technological proficiency, and a steadfast commitment to pedagogical innovation. By shifting the focus from rote memorization to holistic skill development, these professionals are shaping the next generation of leaders.</w:t>
      </w:r>
      <w:r>
        <w:t xml:space="preserve"> </w:t>
      </w:r>
      <w:r>
        <w:t xml:space="preserve">As Seoul continues to position itself as a global leader in education technology and quality, the strategic contributions of curriculum developers will define the success of its educational system. The future depends on their ability to innovate responsibly, ensuring that education remains both rigorous and relevant for all students.</w:t>
      </w:r>
    </w:p>
    <w:bookmarkEnd w:id="26"/>
    <w:bookmarkStart w:id="27" w:name="viii.-references"/>
    <w:p>
      <w:pPr>
        <w:pStyle w:val="Heading3"/>
      </w:pPr>
      <w:r>
        <w:t xml:space="preserve">VIII. References</w:t>
      </w:r>
    </w:p>
    <w:p>
      <w:pPr>
        <w:numPr>
          <w:ilvl w:val="0"/>
          <w:numId w:val="1001"/>
        </w:numPr>
        <w:pStyle w:val="Compact"/>
      </w:pPr>
      <w:r>
        <w:t xml:space="preserve">Ministry of Education, South Korea. (2021). *The 7th National Curriculum Guidelines: Vision and Goals*. Seoul: MOE.</w:t>
      </w:r>
    </w:p>
    <w:p>
      <w:pPr>
        <w:numPr>
          <w:ilvl w:val="0"/>
          <w:numId w:val="1001"/>
        </w:numPr>
        <w:pStyle w:val="Compact"/>
      </w:pPr>
      <w:r>
        <w:t xml:space="preserve">Korean Educational Development Institute (KEDI). (2019). *Trends in Korean Education Reform*. KEDI Research Report.</w:t>
      </w:r>
    </w:p>
    <w:p>
      <w:pPr>
        <w:numPr>
          <w:ilvl w:val="0"/>
          <w:numId w:val="1001"/>
        </w:numPr>
        <w:pStyle w:val="Compact"/>
      </w:pPr>
      <w:r>
        <w:t xml:space="preserve">Lee, S., &amp; Kim, J. (2020). "Digital Transformation in Seoul Classrooms: Implications for Curriculum Design." *Journal of Asian Educational Policy*, 15(3), 45-62.</w:t>
      </w:r>
    </w:p>
    <w:p>
      <w:pPr>
        <w:numPr>
          <w:ilvl w:val="0"/>
          <w:numId w:val="1001"/>
        </w:numPr>
        <w:pStyle w:val="Compact"/>
      </w:pPr>
      <w:r>
        <w:t xml:space="preserve">Oh, Y. (2018). "The Impact of Free Semester System on Student Creativity in South Korea." *International Review of Education*, 64(2),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Curriculum Developer in South Korea Seoul</dc:title>
  <dc:creator/>
  <dc:language>en</dc:language>
  <cp:keywords/>
  <dcterms:created xsi:type="dcterms:W3CDTF">2026-07-29T13:19:03Z</dcterms:created>
  <dcterms:modified xsi:type="dcterms:W3CDTF">2026-07-29T13:19:03Z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