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p>
      <w:pPr>
        <w:pStyle w:val="FirstParagraph"/>
      </w:pPr>
      <w:r>
        <w:t xml:space="preserve">```html</w:t>
      </w:r>
    </w:p>
    <w:bookmarkStart w:id="30" w:name="X58b3e056054d86ea3399642a7c4e3b768e60439"/>
    <w:p>
      <w:pPr>
        <w:pStyle w:val="Heading1"/>
      </w:pPr>
      <w:r>
        <w:t xml:space="preserve">The Role and Evolution of the Curriculum Developer in Spain Madrid</w:t>
      </w:r>
    </w:p>
    <w:p>
      <w:pPr>
        <w:pStyle w:val="FirstParagraph"/>
      </w:pPr>
      <w:r>
        <w:t xml:space="preserve">Term Paper Document</w:t>
      </w:r>
      <w:r>
        <w:br/>
      </w:r>
      <w:r>
        <w:t xml:space="preserve">A Comprehensive Analysis for the Madrid Educational Context</w:t>
      </w:r>
    </w:p>
    <w:bookmarkStart w:id="21" w:name="introduction"/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In the dynamic landscape of modern education, the Curriculum Developer stands as a pivotal figure responsible for bridging pedagogical theory with practical classroom application. This term paper aims to provide an in-depth analysis of the specific role, responsibilities, and challenges faced by a Curriculum Developer within the distinct educational ecosystem of Spain Madrid. As Madrid continues to assert itself as a cosmopolitan hub of learning in Europe, the demand for robust, culturally responsive, and technologically integrated curricula has never been higher. Understanding how a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navigates the complex regulatory frameworks of Spanish national law alongside the autonomous competencies granted to Madrid is essential for ensuring educational excellence.</w:t>
      </w:r>
    </w:p>
    <w:bookmarkEnd w:id="20"/>
    <w:bookmarkEnd w:id="21"/>
    <w:bookmarkStart w:id="23" w:name="regulatory-framework"/>
    <w:bookmarkStart w:id="22" w:name="X270bfca92b38ec743cb4af5e7ea9cd40d7e52f7"/>
    <w:p>
      <w:pPr>
        <w:pStyle w:val="Heading2"/>
      </w:pPr>
      <w:r>
        <w:t xml:space="preserve">II. The Regulatory Framework in Spain Madrid</w:t>
      </w:r>
    </w:p>
    <w:p>
      <w:pPr>
        <w:pStyle w:val="FirstParagraph"/>
      </w:pPr>
      <w:r>
        <w:t xml:space="preserve">To fully appreciate the scope of a Curriculum Developer's work, one must first understand the legislative architecture under which they operate. In Spain, education is governed by a decentralized model where the central government sets baseline standards through laws such as the LOMLOE (Organic Law 3/2020 on Education). However,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, regional legislation plays an equally significant role. The Curriculum Developer must meticulously align learning outcomes with both national priorities and the specific decrees issued by the Consejería de Educación y Formación Profesional of the Community of Madrid.</w:t>
      </w:r>
    </w:p>
    <w:p>
      <w:pPr>
        <w:pStyle w:val="BodyText"/>
      </w:pPr>
      <w:r>
        <w:t xml:space="preserve">This dual-layered requirement means that a developer cannot simply adopt generic international best practices; they must tailor content to reflect local cultural values, linguistic nuances, and regional history. For instance, while a national focus on digital literacy may exist, the specific implementation strategies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 </w:t>
      </w:r>
      <w:r>
        <w:t xml:space="preserve">might emphasize partnerships with local tech hubs in areas such as Chamartín or Arganzuela. Therefore, the Curriculum Developer acts as a legal and pedagogical translator.</w:t>
      </w:r>
    </w:p>
    <w:bookmarkEnd w:id="22"/>
    <w:bookmarkEnd w:id="23"/>
    <w:bookmarkStart w:id="25" w:name="core-responsibilities"/>
    <w:bookmarkStart w:id="24" w:name="X8acacdb6d24977969749b46621987b2ac1f556b"/>
    <w:p>
      <w:pPr>
        <w:pStyle w:val="Heading2"/>
      </w:pPr>
      <w:r>
        <w:t xml:space="preserve">III. Core Responsibilities of the Curriculum Developer</w:t>
      </w:r>
    </w:p>
    <w:p>
      <w:pPr>
        <w:pStyle w:val="FirstParagraph"/>
      </w:pPr>
      <w:r>
        <w:t xml:space="preserve">The role of a Curriculum Developer is multifaceted, extending far beyond the mere compilation of textbooks. In the context of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, these responsibilities typically encompass: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Pedagogical Design and Alignment:</w:t>
      </w:r>
      <w:r>
        <w:t xml:space="preserve"> </w:t>
      </w:r>
      <w:r>
        <w:t xml:space="preserve">Developing scope and sequence documents that ensure vertical alignment from primary to secondary education. This requires a deep understanding of constructivist learning theories applied within the Spanish school system.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Responsiveness:</w:t>
      </w:r>
      <w:r>
        <w:t xml:space="preserve"> </w:t>
      </w:r>
      <w:r>
        <w:t xml:space="preserve">Creating materials that resonate with the diverse demographic makeup of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. As one of Europe's most multicultural cities, curricula must address inclusion, diversity, and intercultural competence effectively.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Integration:</w:t>
      </w:r>
      <w:r>
        <w:t xml:space="preserve"> </w:t>
      </w:r>
      <w:r>
        <w:t xml:space="preserve">Designing hybrid learning modules. The rapid digitization post-pandemic in Madrid schools requires developers to create resources that blend traditional face-to-face instruction with robust online platforms.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Evaluation Metrics:</w:t>
      </w:r>
      <w:r>
        <w:t xml:space="preserve"> </w:t>
      </w:r>
      <w:r>
        <w:t xml:space="preserve">Establishing formative and summative assessment criteria that comply with the competency-based approach mandated by recent educational reforms in Spain.</w:t>
      </w:r>
    </w:p>
    <w:p>
      <w:pPr>
        <w:pStyle w:val="FirstParagraph"/>
      </w:pPr>
      <w:r>
        <w:t xml:space="preserve">A skilled Curriculum Developer does not just write content; they build ecosystems of learning where teachers are empowered to facilitate rather than merely lecture.</w:t>
      </w:r>
    </w:p>
    <w:bookmarkEnd w:id="24"/>
    <w:bookmarkEnd w:id="25"/>
    <w:bookmarkStart w:id="27" w:name="challenges"/>
    <w:bookmarkStart w:id="26" w:name="X2c90eb7ed951a5f4f97824212a3444e599dc015"/>
    <w:p>
      <w:pPr>
        <w:pStyle w:val="Heading2"/>
      </w:pPr>
      <w:r>
        <w:t xml:space="preserve">IV. Current Challenges in the Madrid Context</w:t>
      </w:r>
    </w:p>
    <w:p>
      <w:pPr>
        <w:pStyle w:val="FirstParagraph"/>
      </w:pPr>
      <w:r>
        <w:t xml:space="preserve">Navigating the role of a Curriculum Developer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 </w:t>
      </w:r>
      <w:r>
        <w:t xml:space="preserve">presents unique challenges. First, there is the challenge of standardization versus differentiation. How can one ensure that a student in Fuencarral receives an education comparable to one in Moncloa-Aravaca while respecting local community needs? This requires highly adaptable modular curriculum structures.</w:t>
      </w:r>
    </w:p>
    <w:p>
      <w:pPr>
        <w:pStyle w:val="BodyText"/>
      </w:pPr>
      <w:r>
        <w:t xml:space="preserve">Secondly, teacher resistance and capacity building remain significant hurdles. A well-designed curriculum is useless if teachers feel alienated by it. Curriculum Developers in Madrid must engage extensively in professional development workshops, ensuring that educators feel confident implementing new standards.</w:t>
      </w:r>
    </w:p>
    <w:p>
      <w:pPr>
        <w:pStyle w:val="BodyText"/>
      </w:pPr>
      <w:r>
        <w:rPr>
          <w:iCs/>
          <w:i/>
        </w:rPr>
        <w:t xml:space="preserve">"Education is not the filling of a pail, but the lighting of a fire." – W.B. Yeats. In Madrid's competitive academic environment, Curriculum Developers are tasked with kindling this fire across diverse student populations.</w:t>
      </w:r>
    </w:p>
    <w:bookmarkEnd w:id="26"/>
    <w:bookmarkEnd w:id="27"/>
    <w:bookmarkStart w:id="29" w:name="conclusion"/>
    <w:bookmarkStart w:id="28" w:name="v.-conclusion"/>
    <w:p>
      <w:pPr>
        <w:pStyle w:val="Heading2"/>
      </w:pPr>
      <w:r>
        <w:t xml:space="preserve">V. Conclusion</w:t>
      </w:r>
    </w:p>
    <w:p>
      <w:pPr>
        <w:pStyle w:val="FirstParagraph"/>
      </w:pPr>
      <w:r>
        <w:t xml:space="preserve">In conclusion, the position of a Curriculum Developer in Spain Madrid is complex, requiring a blend of pedagogical expertise, legal awareness, and cultural sensitivity. It is not merely an administrative role but a strategic one that influences the intellectual and social development of future generations in one of Europe's most vibrant capitals. As educational trends shift towards competency-based learning and digital integration, the demand for skilled Curriculum Developers who can navigate the intricate web of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's educational policies will only grow. Ultimately, their work ensures that education remains relevant, inclusive, and forward-looking.</w:t>
      </w:r>
    </w:p>
    <w:bookmarkEnd w:id="28"/>
    <w:bookmarkEnd w:id="29"/>
    <w:p>
      <w:pPr>
        <w:pStyle w:val="BodyText"/>
      </w:pPr>
      <w:r>
        <w:t xml:space="preserve">```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Evolution of the Curriculum Developer in Spain Madrid</dc:title>
  <dc:creator/>
  <dc:language>en</dc:language>
  <cp:keywords/>
  <dcterms:created xsi:type="dcterms:W3CDTF">2026-07-29T08:09:48Z</dcterms:created>
  <dcterms:modified xsi:type="dcterms:W3CDTF">2026-07-29T08:09:48Z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