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erm-paper"/>
    <w:p>
      <w:pPr>
        <w:pStyle w:val="Heading1"/>
      </w:pPr>
      <w:r>
        <w:t xml:space="preserve">Term Paper</w:t>
      </w:r>
    </w:p>
    <w:p>
      <w:pPr>
        <w:pStyle w:val="FirstParagraph"/>
      </w:pPr>
      <w:r>
        <w:rPr>
          <w:bCs/>
          <w:b/>
        </w:rPr>
        <w:t xml:space="preserve">Title:</w:t>
      </w:r>
      <w:r>
        <w:t xml:space="preserve"> </w:t>
      </w:r>
      <w:r>
        <w:t xml:space="preserve">Strategic Implementation and Cultural Integration: The Role of a Curriculum Developer in United Arab Emirates Dubai</w:t>
      </w:r>
      <w:r>
        <w:br/>
      </w:r>
      <w:r>
        <w:br/>
      </w:r>
    </w:p>
    <w:bookmarkEnd w:id="20"/>
    <w:bookmarkStart w:id="21" w:name="i.-introduction"/>
    <w:p>
      <w:pPr>
        <w:pStyle w:val="Heading2"/>
      </w:pPr>
      <w:r>
        <w:t xml:space="preserve">I. Introduction</w:t>
      </w:r>
    </w:p>
    <w:p>
      <w:pPr>
        <w:pStyle w:val="FirstParagraph"/>
      </w:pPr>
      <w:r>
        <w:t xml:space="preserve">In the contemporary global educational landscape, the architect of learning is more critical than ever before. This</w:t>
      </w:r>
      <w:r>
        <w:t xml:space="preserve"> </w:t>
      </w:r>
      <w:r>
        <w:rPr>
          <w:bCs/>
          <w:b/>
        </w:rPr>
        <w:t xml:space="preserve">Term Paper</w:t>
      </w:r>
      <w:r>
        <w:t xml:space="preserve"> </w:t>
      </w:r>
      <w:r>
        <w:t xml:space="preserve">explores the multifaceted role of a</w:t>
      </w:r>
      <w:r>
        <w:t xml:space="preserve"> </w:t>
      </w:r>
      <w:r>
        <w:rPr>
          <w:bCs/>
          <w:b/>
        </w:rPr>
        <w:t xml:space="preserve">Curriculum Developer</w:t>
      </w:r>
      <w:r>
        <w:t xml:space="preserve">, specifically within the dynamic and rapidly evolving educational ecosystem of</w:t>
      </w:r>
    </w:p>
    <w:p>
      <w:pPr>
        <w:pStyle w:val="BodyText"/>
      </w:pPr>
      <w:r>
        <w:t xml:space="preserve">United Arab Emirates Dubai</w:t>
      </w:r>
    </w:p>
    <w:p>
      <w:pPr>
        <w:pStyle w:val="BodyText"/>
      </w:pPr>
      <w:r>
        <w:t xml:space="preserve">. Dubai has established itself as a global hub for education, attracting diverse populations and institutions from across the globe. Consequently, the responsibility of designing educational frameworks that are not only academically rigorous but also culturally responsive and locally relevant falls heavily upon skilled curriculum developers. This document aims to analyze how these professionals bridge the gap between international standards and local cultural values in</w:t>
      </w:r>
      <w:r>
        <w:t xml:space="preserve"> </w:t>
      </w:r>
      <w:r>
        <w:rPr>
          <w:bCs/>
          <w:b/>
        </w:rPr>
        <w:t xml:space="preserve">United Arab Emirates Dubai</w:t>
      </w:r>
      <w:r>
        <w:t xml:space="preserve">.</w:t>
      </w:r>
    </w:p>
    <w:bookmarkEnd w:id="21"/>
    <w:bookmarkStart w:id="22" w:name="Xb8c46b89c0824b51a1e44bf72121ee45a1f9256"/>
    <w:p>
      <w:pPr>
        <w:pStyle w:val="Heading2"/>
      </w:pPr>
      <w:r>
        <w:t xml:space="preserve">II. The Evolving Educational Landscape of United Arab Emirates Dubai</w:t>
      </w:r>
    </w:p>
    <w:p>
      <w:pPr>
        <w:pStyle w:val="FirstParagraph"/>
      </w:pPr>
      <w:r>
        <w:t xml:space="preserve">The educational sector in</w:t>
      </w:r>
      <w:r>
        <w:t xml:space="preserve"> </w:t>
      </w:r>
      <w:r>
        <w:rPr>
          <w:bCs/>
          <w:b/>
        </w:rPr>
        <w:t xml:space="preserve">United Arab Emirates Dubai</w:t>
      </w:r>
      <w:r>
        <w:t xml:space="preserve">Curriculum Developer, understanding this dual mandate is the first step in effective practice. In</w:t>
      </w:r>
    </w:p>
    <w:p>
      <w:pPr>
        <w:pStyle w:val="BodyText"/>
      </w:pPr>
      <w:r>
        <w:t xml:space="preserve">United Arab Emirates Dubai</w:t>
      </w:r>
    </w:p>
    <w:p>
      <w:pPr>
        <w:pStyle w:val="BodyText"/>
      </w:pPr>
      <w:r>
        <w:t xml:space="preserve">, schools operate under various regulatory bodies, such as the Knowledge and Human Development Authority (KHDA) and the Ministry of Education. These entities demand adherence to specific performance indicators, student well-being frameworks, and inspection criteria.</w:t>
      </w:r>
    </w:p>
    <w:p>
      <w:pPr>
        <w:pStyle w:val="BodyText"/>
      </w:pPr>
      <w:r>
        <w:t xml:space="preserve">A</w:t>
      </w:r>
      <w:r>
        <w:t xml:space="preserve"> </w:t>
      </w:r>
      <w:r>
        <w:rPr>
          <w:bCs/>
          <w:b/>
        </w:rPr>
        <w:t xml:space="preserve">Curriculum Developer</w:t>
      </w:r>
      <w:r>
        <w:t xml:space="preserve"> </w:t>
      </w:r>
      <w:r>
        <w:t xml:space="preserve">in this context cannot simply import foreign textbooks or teaching methods without adaptation. The developer must navigate a complex web of requirements that include English language proficiency for international curricula while simultaneously ensuring the mandatory integration of Arabic Language and Islamic Studies, as well as UAE Social Studies. This creates a unique challenge where the</w:t>
      </w:r>
      <w:r>
        <w:t xml:space="preserve"> </w:t>
      </w:r>
      <w:r>
        <w:rPr>
          <w:bCs/>
          <w:b/>
        </w:rPr>
        <w:t xml:space="preserve">Curriculum Developer</w:t>
      </w:r>
      <w:r>
        <w:t xml:space="preserve"> </w:t>
      </w:r>
      <w:r>
        <w:t xml:space="preserve">acts as both an academic strategist and a cultural mediator.</w:t>
      </w:r>
    </w:p>
    <w:bookmarkEnd w:id="22"/>
    <w:bookmarkStart w:id="26" w:name="X04e398a91199ff6a96607294a573931766cfb67"/>
    <w:p>
      <w:pPr>
        <w:pStyle w:val="Heading2"/>
      </w:pPr>
      <w:r>
        <w:t xml:space="preserve">III. Core Responsibilities of a Curriculum Developer in Dubai</w:t>
      </w:r>
    </w:p>
    <w:p>
      <w:pPr>
        <w:pStyle w:val="FirstParagraph"/>
      </w:pPr>
      <w:r>
        <w:t xml:space="preserve">The role of the</w:t>
      </w:r>
    </w:p>
    <w:p>
      <w:pPr>
        <w:pStyle w:val="BodyText"/>
      </w:pPr>
      <w:r>
        <w:t xml:space="preserve">Curriculum Developer</w:t>
      </w:r>
    </w:p>
    <w:p>
      <w:pPr>
        <w:pStyle w:val="BodyText"/>
      </w:pPr>
      <w:r>
        <w:t xml:space="preserve">In</w:t>
      </w:r>
    </w:p>
    <w:p>
      <w:pPr>
        <w:pStyle w:val="BodyText"/>
      </w:pPr>
      <w:r>
        <w:t xml:space="preserve">United Arab Emirates Dubai</w:t>
      </w:r>
    </w:p>
    <w:p>
      <w:pPr>
        <w:pStyle w:val="BodyText"/>
      </w:pPr>
      <w:r>
        <w:t xml:space="preserve">, this role extends beyond mere content selection. It involves holistic instructional design.</w:t>
      </w:r>
    </w:p>
    <w:bookmarkStart w:id="23" w:name="Xbfe415ec5cf0844a1d88d8655c2f46080a0e0c2"/>
    <w:p>
      <w:pPr>
        <w:pStyle w:val="Heading3"/>
      </w:pPr>
      <w:r>
        <w:t xml:space="preserve">A. Alignment with National Standards and Global Best Practices</w:t>
      </w:r>
    </w:p>
    <w:p>
      <w:pPr>
        <w:pStyle w:val="FirstParagraph"/>
      </w:pPr>
      <w:r>
        <w:t xml:space="preserve">A primary duty is ensuring alignment between international curricula (such as IB, British, or American systems) and the mandatory national requirements of</w:t>
      </w:r>
      <w:r>
        <w:t xml:space="preserve"> </w:t>
      </w:r>
      <w:r>
        <w:rPr>
          <w:bCs/>
          <w:b/>
        </w:rPr>
        <w:t xml:space="preserve">United Arab Emirates Dubai</w:t>
      </w:r>
      <w:r>
        <w:t xml:space="preserve">. A skilled</w:t>
      </w:r>
      <w:r>
        <w:t xml:space="preserve"> </w:t>
      </w:r>
      <w:r>
        <w:rPr>
          <w:bCs/>
          <w:b/>
        </w:rPr>
        <w:t xml:space="preserve">Curriculum Developer</w:t>
      </w:r>
      <w:r>
        <w:t xml:space="preserve"> </w:t>
      </w:r>
      <w:r>
        <w:t xml:space="preserve">must create vertical and horizontal alignments that ensure students progress logically through grades while meeting local legal requirements for Arabic and Islamic studies. This requires a deep understanding of how to map competencies so that they do not conflict but rather complement each other.</w:t>
      </w:r>
    </w:p>
    <w:bookmarkEnd w:id="23"/>
    <w:bookmarkStart w:id="24" w:name="b.-cultural-sensitivity-and-localization"/>
    <w:p>
      <w:pPr>
        <w:pStyle w:val="Heading3"/>
      </w:pPr>
      <w:r>
        <w:t xml:space="preserve">B. Cultural Sensitivity and Localization</w:t>
      </w:r>
    </w:p>
    <w:p>
      <w:pPr>
        <w:pStyle w:val="FirstParagraph"/>
      </w:pPr>
      <w:r>
        <w:t xml:space="preserve">United Arab Emirates Dubai</w:t>
      </w:r>
    </w:p>
    <w:p>
      <w:pPr>
        <w:pStyle w:val="BodyText"/>
      </w:pPr>
      <w:r>
        <w:t xml:space="preserve">The</w:t>
      </w:r>
      <w:r>
        <w:t xml:space="preserve"> </w:t>
      </w:r>
      <w:r>
        <w:rPr>
          <w:bCs/>
          <w:b/>
        </w:rPr>
        <w:t xml:space="preserve">Curriculum Developer</w:t>
      </w:r>
    </w:p>
    <w:bookmarkEnd w:id="24"/>
    <w:bookmarkStart w:id="25" w:name="X7b09ac7129550cdf6590a509964815510c107e7"/>
    <w:p>
      <w:pPr>
        <w:pStyle w:val="Heading3"/>
      </w:pPr>
      <w:r>
        <w:t xml:space="preserve">C. Integration of Technology and Innovation</w:t>
      </w:r>
    </w:p>
    <w:p>
      <w:pPr>
        <w:pStyle w:val="FirstParagraph"/>
      </w:pPr>
      <w:r>
        <w:t xml:space="preserve">Dubai is at the forefront of technological adoption in education, with initiatives like the Dubai Future Foundation driving innovation. The</w:t>
      </w:r>
      <w:r>
        <w:t xml:space="preserve"> </w:t>
      </w:r>
      <w:r>
        <w:rPr>
          <w:bCs/>
          <w:b/>
        </w:rPr>
        <w:t xml:space="preserve">Curriculum Developer</w:t>
      </w:r>
      <w:r>
        <w:t xml:space="preserve">United Arab Emirates Dubai</w:t>
      </w:r>
    </w:p>
    <w:p>
      <w:pPr>
        <w:pStyle w:val="BodyText"/>
      </w:pPr>
      <w:r>
        <w:t xml:space="preserve">are prepared for a future economy dominated by technology.</w:t>
      </w:r>
    </w:p>
    <w:bookmarkEnd w:id="25"/>
    <w:bookmarkEnd w:id="26"/>
    <w:bookmarkStart w:id="27" w:name="Xab968931080c7eb5985b25524a1bac5bea34ef5"/>
    <w:p>
      <w:pPr>
        <w:pStyle w:val="Heading2"/>
      </w:pPr>
      <w:r>
        <w:t xml:space="preserve">IV. Challenges Faced by Curriculum Developers</w:t>
      </w:r>
    </w:p>
    <w:p>
      <w:pPr>
        <w:pStyle w:val="FirstParagraph"/>
      </w:pPr>
      <w:r>
        <w:t xml:space="preserve">The process of curriculum development in</w:t>
      </w:r>
    </w:p>
    <w:p>
      <w:pPr>
        <w:pStyle w:val="BodyText"/>
      </w:pPr>
      <w:r>
        <w:t xml:space="preserve">United Arab Emirates Dubai</w:t>
      </w:r>
    </w:p>
    <w:p>
      <w:pPr>
        <w:pStyle w:val="BodyText"/>
      </w:pPr>
      <w:r>
        <w:t xml:space="preserve">Presents significant hurdles. One major challenge is the high turnover rate of teaching staff in international schools, which can disrupt the continuity of implementation. The</w:t>
      </w:r>
      <w:r>
        <w:t xml:space="preserve"> </w:t>
      </w:r>
      <w:r>
        <w:rPr>
          <w:bCs/>
          <w:b/>
        </w:rPr>
        <w:t xml:space="preserve">Curriculum Developer</w:t>
      </w:r>
    </w:p>
    <w:p>
      <w:pPr>
        <w:pStyle w:val="BodyText"/>
      </w:pPr>
      <w:r>
        <w:t xml:space="preserve">Another challenge is linguistic diversity. Students in</w:t>
      </w:r>
    </w:p>
    <w:p>
      <w:pPr>
        <w:pStyle w:val="BodyText"/>
      </w:pPr>
      <w:r>
        <w:t xml:space="preserve">United Arab Emirates Dubai</w:t>
      </w:r>
    </w:p>
    <w:p>
      <w:pPr>
        <w:pStyle w:val="BodyText"/>
      </w:pPr>
      <w:r>
        <w:t xml:space="preserve">Come from hundreds of linguistic backgrounds. The</w:t>
      </w:r>
      <w:r>
        <w:t xml:space="preserve"> </w:t>
      </w:r>
      <w:r>
        <w:rPr>
          <w:bCs/>
          <w:b/>
        </w:rPr>
        <w:t xml:space="preserve">Curriculum Developer</w:t>
      </w:r>
    </w:p>
    <w:p>
      <w:pPr>
        <w:pStyle w:val="BodyText"/>
      </w:pPr>
      <w:r>
        <w:t xml:space="preserve">Furthermore, regulatory changes in</w:t>
      </w:r>
    </w:p>
    <w:p>
      <w:pPr>
        <w:pStyle w:val="BodyText"/>
      </w:pPr>
      <w:r>
        <w:t xml:space="preserve">United Arab Emirates Dubai</w:t>
      </w:r>
    </w:p>
    <w:p>
      <w:pPr>
        <w:pStyle w:val="BodyText"/>
      </w:pPr>
      <w:r>
        <w:t xml:space="preserve">Come with increasing frequency. The KHDA regularly updates its inspection frameworks. Therefore, curriculum development is not a one-time event but a continuous cycle of evaluation and revision.</w:t>
      </w:r>
    </w:p>
    <w:bookmarkEnd w:id="27"/>
    <w:bookmarkStart w:id="28" w:name="v.-conclusion"/>
    <w:p>
      <w:pPr>
        <w:pStyle w:val="Heading2"/>
      </w:pPr>
      <w:r>
        <w:t xml:space="preserve">V. Conclusion</w:t>
      </w:r>
    </w:p>
    <w:p>
      <w:pPr>
        <w:pStyle w:val="FirstParagraph"/>
      </w:pPr>
      <w:r>
        <w:t xml:space="preserve">In conclusion, the position of</w:t>
      </w:r>
    </w:p>
    <w:p>
      <w:pPr>
        <w:pStyle w:val="BodyText"/>
      </w:pPr>
      <w:r>
        <w:t xml:space="preserve">Curriculum Developer</w:t>
      </w:r>
    </w:p>
    <w:p>
      <w:pPr>
        <w:pStyle w:val="BodyText"/>
      </w:pPr>
      <w:r>
        <w:t xml:space="preserve">In</w:t>
      </w:r>
    </w:p>
    <w:p>
      <w:pPr>
        <w:pStyle w:val="BodyText"/>
      </w:pPr>
      <w:r>
        <w:t xml:space="preserve">United Arab Emirates Dubai</w:t>
      </w:r>
    </w:p>
    <w:p>
      <w:pPr>
        <w:pStyle w:val="BodyText"/>
      </w:pPr>
      <w:r>
        <w:t xml:space="preserve">The role demands a unique blend of academic expertise, cultural intelligence, and strategic planning. This</w:t>
      </w:r>
    </w:p>
    <w:p>
      <w:pPr>
        <w:pStyle w:val="BodyText"/>
      </w:pPr>
      <w:r>
        <w:t xml:space="preserve">Term Paper</w:t>
      </w:r>
    </w:p>
    <w:p>
      <w:pPr>
        <w:pStyle w:val="BodyText"/>
      </w:pPr>
      <w:r>
        <w:t xml:space="preserve">Curriculum Developers are not just writers of documents; they are the guardians of educational quality and cultural integrity in</w:t>
      </w:r>
    </w:p>
    <w:p>
      <w:pPr>
        <w:pStyle w:val="BodyText"/>
      </w:pPr>
      <w:r>
        <w:t xml:space="preserve">United Arab Emirates Dubai</w:t>
      </w:r>
    </w:p>
    <w:p>
      <w:pPr>
        <w:pStyle w:val="BodyText"/>
      </w:pPr>
      <w:r>
        <w:t xml:space="preserve">. As the emirate continues to position itself as a leader in innovation and diversity, the importance of skilled curriculum professionals will only grow. Future developments must focus on professionalizing this role further, providing ongoing training for developers on emerging trends in pedagogy and technology.</w:t>
      </w:r>
    </w:p>
    <w:p>
      <w:pPr>
        <w:pStyle w:val="BodyText"/>
      </w:pPr>
      <w:r>
        <w:t xml:space="preserve">Ultimately, the success of education in</w:t>
      </w:r>
    </w:p>
    <w:p>
      <w:pPr>
        <w:pStyle w:val="BodyText"/>
      </w:pPr>
      <w:r>
        <w:t xml:space="preserve">United Arab Emirates Dubai</w:t>
      </w:r>
    </w:p>
    <w:p>
      <w:pPr>
        <w:pStyle w:val="BodyText"/>
      </w:pPr>
      <w:r>
        <w:t xml:space="preserve">Their ability to craft curricula that inspire critical thinking while respecting local identity is the foundation upon which a prosperous future is built.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Curriculum Developer in United Arab Emirates Dubai</dc:title>
  <dc:creator/>
  <dc:language>en</dc:language>
  <cp:keywords/>
  <dcterms:created xsi:type="dcterms:W3CDTF">2026-07-29T12:53:02Z</dcterms:created>
  <dcterms:modified xsi:type="dcterms:W3CDTF">2026-07-29T12:53:02Z</dcterms:modified>
</cp:coreProperties>
</file>

<file path=docProps/custom.xml><?xml version="1.0" encoding="utf-8"?>
<Properties xmlns="http://schemas.openxmlformats.org/officeDocument/2006/custom-properties" xmlns:vt="http://schemas.openxmlformats.org/officeDocument/2006/docPropsVTypes"/>
</file>