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fe1e9726acde1999da794bbf707a4644df8aa80"/>
    <w:p>
      <w:pPr>
        <w:pStyle w:val="Heading1"/>
      </w:pPr>
      <w:r>
        <w:t xml:space="preserve">The Role and Responsibilities of a Curriculum Developer in United Kingdom London</w:t>
      </w:r>
    </w:p>
    <w:p>
      <w:pPr>
        <w:pStyle w:val="FirstParagraph"/>
      </w:pPr>
      <w:r>
        <w:t xml:space="preserve">A Term Paper on Educational Standards, Pedagogical Innovation, and Local Implementation Strategies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Educational Leadership and Curriculum Design</w:t>
      </w:r>
      <w:r>
        <w:br/>
      </w:r>
      <w:r>
        <w:rPr>
          <w:bCs/>
          <w:b/>
        </w:rPr>
        <w:t xml:space="preserve">Location Context:</w:t>
      </w:r>
      <w:r>
        <w:t xml:space="preserve"> </w:t>
      </w:r>
      <w:r>
        <w:t xml:space="preserve">United Kingdom London</w:t>
      </w:r>
    </w:p>
    <w:bookmarkStart w:id="20" w:name="i.-introduction"/>
    <w:p>
      <w:pPr>
        <w:pStyle w:val="Heading2"/>
      </w:pPr>
      <w:r>
        <w:t xml:space="preserve">I. Introduction</w:t>
      </w:r>
    </w:p>
    <w:p>
      <w:pPr>
        <w:pStyle w:val="FirstParagraph"/>
      </w:pPr>
      <w:r>
        <w:t xml:space="preserve">The educational landscape of the twenty-first century is characterized by rapid technological advancement, shifting demographic patterns, and an increasing demand for skills-based learning. Within this complex environment, the role of a Curriculum Developer emerges as pivotal in ensuring that educational institutions not only meet statutory requirements but also foster genuine intellectual growth and employability among students. This term paper explores the multifaceted nature of being a Curriculum Developer within the specific context of United Kingdom London. It examines how these professionals navigate the unique regulatory framework, cultural diversity, and pedagogical expectations inherent to one of the world’s most dynamic metropolitan education systems.</w:t>
      </w:r>
    </w:p>
    <w:p>
      <w:pPr>
        <w:pStyle w:val="BodyText"/>
      </w:pPr>
      <w:r>
        <w:t xml:space="preserve">In United Kingdom London, schools range from historic grammar schools in Westminster to modern academy trusts in East London. Consequently, a Curriculum Developer working in this region must possess a nuanced understanding of both national standards set by the Department for Education (DfE) and local authority guidelines. The primary objective of this paper is to articulate the strategic importance of curriculum design, analyze the specific challenges faced by developers in London’s schools, and propose best practices for creating inclusive, future-ready learning experiences.</w:t>
      </w:r>
    </w:p>
    <w:bookmarkEnd w:id="20"/>
    <w:bookmarkStart w:id="21" w:name="Xf15fef4658209fdf6a5b09d91c4ea6f9f1864b1"/>
    <w:p>
      <w:pPr>
        <w:pStyle w:val="Heading2"/>
      </w:pPr>
      <w:r>
        <w:t xml:space="preserve">II. Regulatory Framework and National Standards</w:t>
      </w:r>
    </w:p>
    <w:p>
      <w:pPr>
        <w:pStyle w:val="FirstParagraph"/>
      </w:pPr>
      <w:r>
        <w:t xml:space="preserve">To understand the role of a Curriculum Developer in United Kingdom London, one must first appreciate the regulatory environment. The English National Curriculum serves as the foundational document for state-funded schools in England, including those within Greater London. However, since the introduction of academization policies over a decade ago, many schools in London have converted to Academy status or become part of Multi-Academy Trusts (MATs). This shift grants institutions greater autonomy over their curriculum design, provided they meet core statutory requirements.</w:t>
      </w:r>
    </w:p>
    <w:p>
      <w:pPr>
        <w:pStyle w:val="BodyText"/>
      </w:pPr>
      <w:r>
        <w:t xml:space="preserve">A Curriculum Developer operating in this sector must be an expert interpreter of the National Curriculum for England. This involves ensuring that subjects such as Mathematics, English, and Science are taught with rigor and coherence from Key Stage 1 through Key Stage 4. Furthermore, recent reforms emphasizing the "EBacc" (English Baccalaureate) qualification require developers to integrate a broad range of academic disciplines. In United Kingdom London, where competition for university places is fierce and diverse, ensuring that students have access to a balanced curriculum that includes humanities and arts alongside STEM subjects is crucial for holistic development.</w:t>
      </w:r>
    </w:p>
    <w:bookmarkEnd w:id="21"/>
    <w:bookmarkStart w:id="22" w:name="X019441930936ddffbd4e7a027491dc54ec83060"/>
    <w:p>
      <w:pPr>
        <w:pStyle w:val="Heading2"/>
      </w:pPr>
      <w:r>
        <w:t xml:space="preserve">III. Pedagogical Innovation and Digital Integration</w:t>
      </w:r>
    </w:p>
    <w:p>
      <w:pPr>
        <w:pStyle w:val="FirstParagraph"/>
      </w:pPr>
      <w:r>
        <w:t xml:space="preserve">The modern Curriculum Developer in United Kingdom London is no longer merely an administrator of content; they are architects of learning experiences. The post-pandemic educational landscape has accelerated the integration of digital technologies into daily teaching practices. A developer must collaborate closely with IT departments and pedagogical leads to embed technology meaningfully into the curriculum rather than treating it as an add-on.</w:t>
      </w:r>
    </w:p>
    <w:p>
      <w:pPr>
        <w:pStyle w:val="BodyText"/>
      </w:pPr>
      <w:r>
        <w:t xml:space="preserve">This involves designing schemes of work that leverage digital tools for personalized learning, collaborative projects, and remote assessment. For instance, in London schools with high proportions of EAL (English as an Additional Language) students, digital translation aids and interactive multimedia resources can bridge language barriers effectively. The Curriculum Developer must ensure that these tools align with pedagogical goals, promoting critical thinking rather than passive consumption of information. Furthermore, the developer must address the "digital divide," ensuring that curriculum materials are accessible on various devices and data connections, acknowledging socioeconomic disparities within London boroughs.</w:t>
      </w:r>
    </w:p>
    <w:bookmarkEnd w:id="22"/>
    <w:bookmarkStart w:id="23" w:name="Xff0e10e478f977cc30a66caa27e5db3ecf28d9c"/>
    <w:p>
      <w:pPr>
        <w:pStyle w:val="Heading2"/>
      </w:pPr>
      <w:r>
        <w:t xml:space="preserve">IV. Inclusivity and Cultural Responsiveness</w:t>
      </w:r>
    </w:p>
    <w:p>
      <w:pPr>
        <w:pStyle w:val="FirstParagraph"/>
      </w:pPr>
      <w:r>
        <w:t xml:space="preserve">London is one of the most culturally diverse cities in the world, with over 300 languages spoken by its residents. For a Curriculum Developer in United Kingdom London, creating an inclusive curriculum is not just a best practice; it is an ethical imperative. The curriculum must reflect the identities and backgrounds of all students to foster a sense of belonging and engagement.</w:t>
      </w:r>
    </w:p>
    <w:p>
      <w:pPr>
        <w:pStyle w:val="BodyText"/>
      </w:pPr>
      <w:r>
        <w:t xml:space="preserve">This requires auditing existing materials for bias and ensuring representation across history, literature, and science modules. For example, in teaching British History, developers might incorporate narratives from the Windrush generation or colonial perspectives to provide a more comprehensive understanding of the nation’s past. In Mathematics and Science, examples can be drawn from global contributions by diverse cultures. By doing so, the Curriculum Developer helps dismantle systemic barriers to achievement and promotes social cohesion among pupils.</w:t>
      </w:r>
    </w:p>
    <w:p>
      <w:pPr>
        <w:pStyle w:val="BodyText"/>
      </w:pPr>
      <w:r>
        <w:t xml:space="preserve">Additionally, special educational needs and disabilities (SEND) provision is a critical component of curriculum design. Developers must work with SEND coordinators to ensure that schemes of work are differentiated appropriately. This might involve creating multi-sensory resources, adjusting assessment formats, or embedding Universal Design for Learning (UDL) principles to accommodate a wide range of learning styles.</w:t>
      </w:r>
    </w:p>
    <w:bookmarkEnd w:id="23"/>
    <w:bookmarkStart w:id="24" w:name="v.-assessment-and-continuous-improvement"/>
    <w:p>
      <w:pPr>
        <w:pStyle w:val="Heading2"/>
      </w:pPr>
      <w:r>
        <w:t xml:space="preserve">V. Assessment and Continuous Improvement</w:t>
      </w:r>
    </w:p>
    <w:p>
      <w:pPr>
        <w:pStyle w:val="FirstParagraph"/>
      </w:pPr>
      <w:r>
        <w:t xml:space="preserve">A robust curriculum is incomplete without effective assessment strategies. In United Kingdom London, schools are held accountable through Ofsted inspections and standardized testing regimes. The Curriculum Developer plays a key role in designing formative and summative assessments that accurately measure student progress against learning objectives.</w:t>
      </w:r>
    </w:p>
    <w:p>
      <w:pPr>
        <w:pStyle w:val="BodyText"/>
      </w:pPr>
      <w:r>
        <w:t xml:space="preserve">This involves moving beyond rote memorization to assess higher-order thinking skills such as analysis, evaluation, and creation. Developers must create assessment banks that allow teachers to track longitudinal progress across Key Stages. Moreover, data analysis is essential; developers must use assessment outcomes to identify gaps in learning or effectiveness of specific teaching interventions. In the London context, where accountability pressures are high, this evidence-based approach ensures that the curriculum remains responsive and effective.</w:t>
      </w:r>
    </w:p>
    <w:bookmarkEnd w:id="24"/>
    <w:bookmarkStart w:id="25" w:name="vi.-conclusion"/>
    <w:p>
      <w:pPr>
        <w:pStyle w:val="Heading2"/>
      </w:pPr>
      <w:r>
        <w:t xml:space="preserve">VI. Conclusion</w:t>
      </w:r>
    </w:p>
    <w:p>
      <w:pPr>
        <w:pStyle w:val="FirstParagraph"/>
      </w:pPr>
      <w:r>
        <w:t xml:space="preserve">The role of a Curriculum Developer in United Kingdom London is complex, dynamic, and central to the success of educational institutions. It requires a blend of subject expertise, pedagogical knowledge, regulatory awareness, and cultural sensitivity. As the educational landscape continues to evolve with technological advancements and societal changes, developers must remain agile and innovative.</w:t>
      </w:r>
    </w:p>
    <w:p>
      <w:pPr>
        <w:pStyle w:val="BodyText"/>
      </w:pPr>
      <w:r>
        <w:t xml:space="preserve">By adhering to national standards while tailoring content to the unique needs of London’s diverse student population, Curriculum Developers ensure that education remains relevant, rigorous, and inclusive. They are the custodians of educational quality, bridging the gap between policy and practice. Ultimately, their work directly impacts the life chances of young people in one of Europe’s most significant economic and cultural hubs. As such, investing in professional development for these specialists is essential for maintaining high standards in United Kingdom London’s schools.</w:t>
      </w:r>
    </w:p>
    <w:bookmarkEnd w:id="25"/>
    <w:bookmarkStart w:id="26" w:name="vii.-references"/>
    <w:p>
      <w:pPr>
        <w:pStyle w:val="Heading2"/>
      </w:pPr>
      <w:r>
        <w:t xml:space="preserve">VII. References</w:t>
      </w:r>
    </w:p>
    <w:p>
      <w:pPr>
        <w:pStyle w:val="FirstParagraph"/>
      </w:pPr>
      <w:r>
        <w:rPr>
          <w:iCs/>
          <w:i/>
        </w:rPr>
        <w:t xml:space="preserve">Note: The following references are illustrative of the types of sources used in such a term paper.</w:t>
      </w:r>
    </w:p>
    <w:p>
      <w:pPr>
        <w:numPr>
          <w:ilvl w:val="0"/>
          <w:numId w:val="1001"/>
        </w:numPr>
        <w:pStyle w:val="Compact"/>
      </w:pPr>
      <w:r>
        <w:t xml:space="preserve">DfE (2014). *The National Curriculum in England: Framework Document*. Department for Education.</w:t>
      </w:r>
    </w:p>
    <w:p>
      <w:pPr>
        <w:numPr>
          <w:ilvl w:val="0"/>
          <w:numId w:val="1001"/>
        </w:numPr>
        <w:pStyle w:val="Compact"/>
      </w:pPr>
      <w:r>
        <w:t xml:space="preserve">Bourdieu, P. (1977). *Cultural Reproduction and Social Reproduction*. In J. Karabel &amp; A.H. Halsey (Eds.), Power and Ideology in Education.</w:t>
      </w:r>
    </w:p>
    <w:p>
      <w:pPr>
        <w:numPr>
          <w:ilvl w:val="0"/>
          <w:numId w:val="1001"/>
        </w:numPr>
        <w:pStyle w:val="Compact"/>
      </w:pPr>
      <w:r>
        <w:t xml:space="preserve">Ofsted Reports on London Secondary Schools (2020-2023). Office for Standards in Education.</w:t>
      </w:r>
    </w:p>
    <w:p>
      <w:pPr>
        <w:numPr>
          <w:ilvl w:val="0"/>
          <w:numId w:val="1001"/>
        </w:numPr>
        <w:pStyle w:val="Compact"/>
      </w:pPr>
      <w:r>
        <w:t xml:space="preserve">DfE (2019). *Statutory Guidance on Relationships, Sex and Health Education*. Department for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Curriculum Developer in United Kingdom London</dc:title>
  <dc:creator/>
  <cp:keywords/>
  <dcterms:created xsi:type="dcterms:W3CDTF">2026-07-29T17:58:39Z</dcterms:created>
  <dcterms:modified xsi:type="dcterms:W3CDTF">2026-07-29T17:58:39Z</dcterms:modified>
</cp:coreProperties>
</file>

<file path=docProps/custom.xml><?xml version="1.0" encoding="utf-8"?>
<Properties xmlns="http://schemas.openxmlformats.org/officeDocument/2006/custom-properties" xmlns:vt="http://schemas.openxmlformats.org/officeDocument/2006/docPropsVTypes"/>
</file>