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2236d30998f515fa0d69fe3123ce280e51bea1f"/>
    <w:p>
      <w:pPr>
        <w:pStyle w:val="Heading1"/>
      </w:pPr>
      <w:r>
        <w:t xml:space="preserve">The Strategic Role of the Curriculum Developer in United States Houston</w:t>
      </w:r>
    </w:p>
    <w:p>
      <w:pPr>
        <w:pStyle w:val="FirstParagraph"/>
      </w:pPr>
      <w:r>
        <w:rPr>
          <w:bCs/>
          <w:b/>
        </w:rPr>
        <w:t xml:space="preserve">A Term Paper Submission</w:t>
      </w:r>
    </w:p>
    <w:p>
      <w:pPr>
        <w:pStyle w:val="BodyText"/>
      </w:pPr>
      <w:r>
        <w:rPr>
          <w:iCs/>
          <w:i/>
        </w:rPr>
        <w:t xml:space="preserve">Focusing on Educational Reform, Demographic Diversity, and Economic Alignment within the Greater Houston Metroplex</w:t>
      </w:r>
    </w:p>
    <w:bookmarkEnd w:id="20"/>
    <w:bookmarkStart w:id="21" w:name="abstract"/>
    <w:p>
      <w:pPr>
        <w:pStyle w:val="Heading2"/>
      </w:pPr>
      <w:r>
        <w:t xml:space="preserve">Abstract</w:t>
      </w:r>
    </w:p>
    <w:p>
      <w:pPr>
        <w:pStyle w:val="FirstParagraph"/>
      </w:pPr>
      <w:r>
        <w:t xml:space="preserve">This term paper examines the critical function of the Curriculum Developer within the educational framework of United States Houston. As one of the most diverse and economically dynamic cities in Texas, Houston presents a unique set of challenges and opportunities for educational institutions. The role extends beyond simple content creation; it involves navigating complex demographic shifts, aligning with state standards such as those set by the Texas Education Agency (TEA), and responding to local industry needs. This paper argues that an effective Curriculum Developer in this region must act as a cultural broker, data analyst, and strategic partner to ensure equitable access to high-quality education.</w:t>
      </w:r>
    </w:p>
    <w:bookmarkEnd w:id="21"/>
    <w:bookmarkStart w:id="22" w:name="introduction"/>
    <w:p>
      <w:pPr>
        <w:pStyle w:val="Heading2"/>
      </w:pPr>
      <w:r>
        <w:t xml:space="preserve">Introduction</w:t>
      </w:r>
    </w:p>
    <w:p>
      <w:pPr>
        <w:pStyle w:val="FirstParagraph"/>
      </w:pPr>
      <w:r>
        <w:t xml:space="preserve">In the rapidly evolving landscape of modern education, the position of the Curriculum Developer has transitioned from a peripheral support role to a central leadership function. In United States Houston, this transformation is particularly pronounced due to the city's status as a global hub for energy, healthcare, and space exploration. The Greater Houston area is characterized by its immense cultural diversity and robust economic engine, factors that directly influence how educational materials are designed and implemented. This term paper explores the specific responsibilities of a Curriculum Developer in this context, emphasizing the need for culturally responsive pedagogy, alignment with Texas state standards, and collaboration with local industry stakeholders.</w:t>
      </w:r>
    </w:p>
    <w:bookmarkEnd w:id="22"/>
    <w:bookmarkStart w:id="23" w:name="the-demographic-context-of-houston"/>
    <w:p>
      <w:pPr>
        <w:pStyle w:val="Heading2"/>
      </w:pPr>
      <w:r>
        <w:t xml:space="preserve">The Demographic Context of Houston</w:t>
      </w:r>
    </w:p>
    <w:p>
      <w:pPr>
        <w:pStyle w:val="FirstParagraph"/>
      </w:pPr>
      <w:r>
        <w:t xml:space="preserve">Houston is consistently ranked as one of the most diverse cities in the United States. For a Curriculum Developer working in this region, understanding this diversity is not merely an administrative requirement but a pedagogical necessity. The student population includes significant percentages of Hispanic, African American, Asian, and non-native English speakers. Consequently, curriculum materials must be inclusive and representative to foster engagement among all learners.</w:t>
      </w:r>
    </w:p>
    <w:p>
      <w:pPr>
        <w:pStyle w:val="BodyText"/>
      </w:pPr>
      <w:r>
        <w:t xml:space="preserve">A Curriculum Developer in Houston must ensure that instructional resources reflect the lived experiences of students while also exposing them to a broader global perspective. This involves selecting texts that feature diverse authors and characters, as well as designing learning activities that validate multiple cultural viewpoints. By doing so, the developer helps bridge the achievement gap and promotes social cohesion within schools. The failure to account for these demographic realities can result in curricula that alienate significant portions of the student body, thereby undermining educational equity.</w:t>
      </w:r>
    </w:p>
    <w:bookmarkEnd w:id="23"/>
    <w:bookmarkStart w:id="24" w:name="alignment-with-texas-state-standards"/>
    <w:p>
      <w:pPr>
        <w:pStyle w:val="Heading2"/>
      </w:pPr>
      <w:r>
        <w:t xml:space="preserve">Alignment with Texas State Standards</w:t>
      </w:r>
    </w:p>
    <w:p>
      <w:pPr>
        <w:pStyle w:val="FirstParagraph"/>
      </w:pPr>
      <w:r>
        <w:t xml:space="preserve">Navigating the regulatory environment is another key aspect of the Curriculum Developer's role. In United States Houston, educators and developers must adhere to the standards established by the Texas Education Agency (TEA) and assessed through state testing programs such as STAAR (State of Texas Assessments of Academic Readiness). While there is often tension between local innovation and state mandates, a skilled Curriculum Developer finds ways to integrate creativity within these constraints.</w:t>
      </w:r>
    </w:p>
    <w:p>
      <w:pPr>
        <w:pStyle w:val="BodyText"/>
      </w:pPr>
      <w:r>
        <w:t xml:space="preserve">This requires a deep understanding of the specific learning objectives mandated by the state for each grade level and subject area. The developer must translate broad standards into actionable lesson plans, assessments, and instructional strategies. Furthermore, they must stay updated on legislative changes that affect curriculum content, such as new requirements in civics education or STEM (Science, Technology, Engineering, and Mathematics) initiatives. In Houston’s competitive school district environment—ranging from the large Houston Independent School District to various charter networks—the ability to produce compliant yet engaging curricula is a valuable asset.</w:t>
      </w:r>
    </w:p>
    <w:bookmarkEnd w:id="24"/>
    <w:bookmarkStart w:id="25" w:name="Xa3f294cea62b6a5d917ada6c18bd3b102566c11"/>
    <w:p>
      <w:pPr>
        <w:pStyle w:val="Heading2"/>
      </w:pPr>
      <w:r>
        <w:t xml:space="preserve">Economic Alignment and Workforce Readiness</w:t>
      </w:r>
    </w:p>
    <w:p>
      <w:pPr>
        <w:pStyle w:val="FirstParagraph"/>
      </w:pPr>
      <w:r>
        <w:t xml:space="preserve">Houston’s economy is heavily influenced by the energy sector, medical center operations, logistics, and aerospace. The curriculum developed in local schools must prepare students for these career pathways. A Curriculum Developer in this region plays a pivotal role in designing Career and Technical Education (CTE) programs that align with industry needs. This involves collaborating with local businesses and higher education institutions to identify emerging skills gaps.</w:t>
      </w:r>
    </w:p>
    <w:p>
      <w:pPr>
        <w:pStyle w:val="BodyText"/>
      </w:pPr>
      <w:r>
        <w:t xml:space="preserve">For instance, given Houston’s prominence as a global energy capital, curricula should include robust modules on renewable energy technologies, engineering principles, and environmental science. Similarly, the presence of the Texas Medical Center necessitates strong foundations in biology and healthcare sciences. By integrating real-world applications into classroom learning through project-based methodologies, the Curriculum Developer helps ensure that graduates are workforce-ready. This alignment not only benefits individual students by enhancing their employability but also supports the broader economic vitality of United States Houston.</w:t>
      </w:r>
    </w:p>
    <w:bookmarkEnd w:id="25"/>
    <w:bookmarkStart w:id="26" w:name="challenges-in-implementation"/>
    <w:p>
      <w:pPr>
        <w:pStyle w:val="Heading2"/>
      </w:pPr>
      <w:r>
        <w:t xml:space="preserve">Challenges in Implementation</w:t>
      </w:r>
    </w:p>
    <w:p>
      <w:pPr>
        <w:pStyle w:val="FirstParagraph"/>
      </w:pPr>
      <w:r>
        <w:t xml:space="preserve">Despite clear guidelines, implementing a well-designed curriculum poses significant challenges. Issues such as teacher training, resource allocation, and varying levels of student preparedness can hinder effectiveness. The Curriculum Developer must therefore function as a professional development leader, providing ongoing support to teachers on how to utilize new materials effectively. This includes creating guides for differentiation instruction to support English Language Learners (ELLs) and students with disabilities.</w:t>
      </w:r>
    </w:p>
    <w:p>
      <w:pPr>
        <w:pStyle w:val="BodyText"/>
      </w:pPr>
      <w:r>
        <w:t xml:space="preserve">Additionally, the digital divide remains a concern in parts of Houston. Developers must consider accessibility in digital curricula and ensure that materials can be used effectively both online and offline. Addressing these logistical hurdles requires continuous feedback loops between developers, teachers, administrators, and community stakeholders.</w:t>
      </w:r>
    </w:p>
    <w:bookmarkEnd w:id="26"/>
    <w:bookmarkStart w:id="27" w:name="conclusion"/>
    <w:p>
      <w:pPr>
        <w:pStyle w:val="Heading2"/>
      </w:pPr>
      <w:r>
        <w:t xml:space="preserve">Conclusion</w:t>
      </w:r>
    </w:p>
    <w:p>
      <w:pPr>
        <w:pStyle w:val="FirstParagraph"/>
      </w:pPr>
      <w:r>
        <w:t xml:space="preserve">In conclusion, the role of the Curriculum Developer in United States Houston is multifaceted and vital to the success of local education systems. It requires a delicate balance between adhering to state standards, respecting cultural diversity, and preparing students for a competitive global economy. By acting as an architect of learning experiences that are both rigorous and relevant, these developers contribute significantly to student achievement and community development. As Houston continues to grow in population and economic influence, the need for innovative, inclusive, and industry-aligned curriculum design will only increase. Therefore, investing in the expertise of Curriculum Developers is essential for maintaining educational excellence in this dynamic metropolitan area.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United States Houston</dc:title>
  <dc:creator/>
  <dc:language>en</dc:language>
  <cp:keywords/>
  <dcterms:created xsi:type="dcterms:W3CDTF">2026-07-29T15:24:57Z</dcterms:created>
  <dcterms:modified xsi:type="dcterms:W3CDTF">2026-07-29T15:24:57Z</dcterms:modified>
</cp:coreProperties>
</file>

<file path=docProps/custom.xml><?xml version="1.0" encoding="utf-8"?>
<Properties xmlns="http://schemas.openxmlformats.org/officeDocument/2006/custom-properties" xmlns:vt="http://schemas.openxmlformats.org/officeDocument/2006/docPropsVTypes"/>
</file>