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Miami</w:t>
      </w:r>
    </w:p>
    <w:bookmarkStart w:id="27" w:name="Xbd55070b2e53f738d440bc0ebc4b46c4adfbbe4"/>
    <w:p>
      <w:pPr>
        <w:pStyle w:val="Heading1"/>
      </w:pPr>
      <w:r>
        <w:t xml:space="preserve">Term Paper: Strategic Educational Design in a Diverse Metropolis</w:t>
      </w:r>
    </w:p>
    <w:bookmarkStart w:id="26" w:name="Xd842a0a06cec5a48db1e5fb4299539ae8140810"/>
    <w:p>
      <w:pPr>
        <w:pStyle w:val="Heading2"/>
      </w:pPr>
      <w:r>
        <w:t xml:space="preserve">The Evolving Role of the Curriculum Developer in United States Miami</w:t>
      </w:r>
    </w:p>
    <w:p>
      <w:pPr>
        <w:pStyle w:val="FirstParagraph"/>
      </w:pPr>
      <w:r>
        <w:t xml:space="preserve">Submitted by : [ Student Name ]</w:t>
      </w:r>
      <w:r>
        <w:br/>
      </w:r>
      <w:r>
        <w:t xml:space="preserve">Date : October 26 , 2023</w:t>
      </w:r>
      <w:r>
        <w:br/>
      </w:r>
      <w:r>
        <w:t xml:space="preserve">Course : Educational Leadership and Development</w:t>
      </w:r>
    </w:p>
    <w:bookmarkStart w:id="20" w:name="introduction"/>
    <w:p>
      <w:pPr>
        <w:pStyle w:val="Heading3"/>
      </w:pPr>
      <w:r>
        <w:t xml:space="preserve">Introduction</w:t>
      </w:r>
    </w:p>
    <w:p>
      <w:pPr>
        <w:pStyle w:val="FirstParagraph"/>
      </w:pPr>
      <w:r>
        <w:t xml:space="preserve">The landscape of education in the United States is undergoing a profound transformation, driven by technological advancements, demographic shifts, and evolving pedagogical standards. Within this complex national framework, the city of Miami stands out as a unique microcosm of global diversity and rapid growth. It is within this vibrant context that the role of the Curriculum Developer becomes not merely an administrative function but a critical strategic imperative for educational institutions in United States Miami. This term paper explores the multifaceted responsibilities of a curriculum developer operating in this specific geographic and cultural locale, examining how they bridge national standards with local community needs to foster inclusive, effective, and forward-thinking learning environments.</w:t>
      </w:r>
    </w:p>
    <w:bookmarkEnd w:id="20"/>
    <w:bookmarkStart w:id="21" w:name="the-unique-educational-context-of-miami"/>
    <w:p>
      <w:pPr>
        <w:pStyle w:val="Heading3"/>
      </w:pPr>
      <w:r>
        <w:t xml:space="preserve">The Unique Educational Context of Miami</w:t>
      </w:r>
    </w:p>
    <w:p>
      <w:pPr>
        <w:pStyle w:val="FirstParagraph"/>
      </w:pPr>
      <w:r>
        <w:t xml:space="preserve">To understand the necessity of specialized curriculum development in this region one must first appreciate the distinct characteristics of Miami. Located in South Florida, United States Miami is often described as a "city within a country" due to its immense cultural diversity. The student population frequently includes native English speakers alongside significant numbers of students from Latin American and Caribbean backgrounds, particularly from Cuba, Venezuela, Colombia Brazil and Haiti . This linguistic plurality demands educational strategies that go beyond standard translation services. It requires a deep integration of dual-language immersion programs , heritage language preservation , and culturally responsive teaching methodologies . The Curriculum Developer in this environment must possess a nuanced understanding of cross-cultural communication dynamics to ensure that instructional materials are not only linguistically accessible but also culturally relevant and affirming for students from varied backgrounds.</w:t>
      </w:r>
    </w:p>
    <w:p>
      <w:pPr>
        <w:pStyle w:val="BodyText"/>
      </w:pPr>
      <w:r>
        <w:t xml:space="preserve">Furthermore, the economic landscape of South Florida heavily influences educational priorities. With strong ties to international trade tourism and hospitality industries there is an increasing demand for vocational skills bilingual proficiency and global competency . Consequently, curriculum developers in Miami are tasked with aligning academic programs with workforce development goals while maintaining rigorous academic standards required by state and federal mandates within the United States education system.</w:t>
      </w:r>
    </w:p>
    <w:bookmarkEnd w:id="21"/>
    <w:bookmarkStart w:id="22" w:name="X07ffb8b4124fe0be404b6f04f0a75b6afce8d72"/>
    <w:p>
      <w:pPr>
        <w:pStyle w:val="Heading3"/>
      </w:pPr>
      <w:r>
        <w:t xml:space="preserve">The Multifaceted Role of the Curriculum Developer</w:t>
      </w:r>
    </w:p>
    <w:p>
      <w:pPr>
        <w:pStyle w:val="FirstParagraph"/>
      </w:pPr>
      <w:r>
        <w:t xml:space="preserve">A Curriculum Developer serves as the architect of learning experiences. Their primary responsibility is to design, implement, and evaluate educational courses and programs. In United States Miami this role is expanded by several key factors:</w:t>
      </w:r>
    </w:p>
    <w:p>
      <w:pPr>
        <w:pStyle w:val="BodyText"/>
      </w:pPr>
      <w:r>
        <w:rPr>
          <w:bCs/>
          <w:b/>
        </w:rPr>
        <w:t xml:space="preserve">1. Alignment with State and Federal Standards:</w:t>
      </w:r>
      <w:r>
        <w:t xml:space="preserve">All public education institutions in the United States must adhere to specific standards such as the Common Core State Standards or Florida’s unique Benchmarks for Best Practice Curriculum developers must ensure that every lesson plan assessment tool and learning objective aligns with these rigorous requirements. This ensures that students in Miami are prepared for standardized testing college admissions and professional certification exams across the nation.</w:t>
      </w:r>
    </w:p>
    <w:p>
      <w:pPr>
        <w:pStyle w:val="BodyText"/>
      </w:pPr>
      <w:r>
        <w:rPr>
          <w:bCs/>
          <w:b/>
        </w:rPr>
        <w:t xml:space="preserve">2. Cultural Responsiveness and Inclusivity:</w:t>
      </w:r>
      <w:r>
        <w:t xml:space="preserve">In a city where nearly half of the population speaks a language other than English at home curriculum developers must create materials that reflect diverse histories perspectives and contributions . This involves auditing existing textbooks for bias incorporating local historical narratives into social studies curricula and ensuring that science mathematics examples are relatable to students’ lived experiences in Miami neighborhoods . By doing so they foster an inclusive classroom climate where every student feels seen valued and capable of success.</w:t>
      </w:r>
    </w:p>
    <w:p>
      <w:pPr>
        <w:pStyle w:val="BodyText"/>
      </w:pPr>
      <w:r>
        <w:rPr>
          <w:bCs/>
          <w:b/>
        </w:rPr>
        <w:t xml:space="preserve">3. Integration of Technology:</w:t>
      </w:r>
      <w:r>
        <w:t xml:space="preserve">Miami has emerged as a hub for tech innovation often referred to as the "Crypto Valley" or a startup capital for Latin America. Curriculum developers here must integrate emerging technologies such as artificial intelligence virtual reality and coding into K-12 and higher education frameworks . This prepares students not just academically but competitively in the global job market while leveraging Miami’s position as a technological bridge between North South America.</w:t>
      </w:r>
    </w:p>
    <w:bookmarkEnd w:id="22"/>
    <w:bookmarkStart w:id="23" w:name="Xf6cf2ee7fde93538e09c8393ae272d2c2ee722e"/>
    <w:p>
      <w:pPr>
        <w:pStyle w:val="Heading3"/>
      </w:pPr>
      <w:r>
        <w:t xml:space="preserve">Challenges Faced by Curriculum Developers in United States Miami</w:t>
      </w:r>
    </w:p>
    <w:p>
      <w:pPr>
        <w:pStyle w:val="FirstParagraph"/>
      </w:pPr>
      <w:r>
        <w:t xml:space="preserve">The path of curriculum development in this region is fraught with challenges. One significant hurdle is resource allocation. While some districts in the greater Miami area are well-funded others face budgetary constraints that limit access to advanced instructional materials or technology infrastructure . Curriculum developers must therefore be innovative thinkers who can design high-impact low-cost educational solutions utilizing open-source resources and community partnerships.</w:t>
      </w:r>
    </w:p>
    <w:p>
      <w:pPr>
        <w:pStyle w:val="BodyText"/>
      </w:pPr>
      <w:r>
        <w:t xml:space="preserve">Another challenge is teacher training and adoption. Even the most meticulously designed curriculum will fail if educators do not understand how to deliver it effectively. In Miami’s diverse teaching staff which may include many immigrant educators themselves professional development programs must be robust supportive and continuous . Curriculum developers often collaborate closely with instructional coaches to model lessons provide feedback and refine strategies based on real-time classroom data.</w:t>
      </w:r>
    </w:p>
    <w:p>
      <w:pPr>
        <w:pStyle w:val="BodyText"/>
      </w:pPr>
      <w:r>
        <w:t xml:space="preserve">Additionally, political polarization regarding educational content can impact curriculum decisions in the United States broadly. In Miami this tension is often compounded by strong community advocacy groups representing different linguistic and cultural communities . Developers must navigate these stakeholders carefully ensuring transparency democratic input and adherence to evidence-based practices while respecting community values.</w:t>
      </w:r>
    </w:p>
    <w:bookmarkEnd w:id="23"/>
    <w:bookmarkStart w:id="24" w:name="X93743991ac388838874886182c5a74a5e4a1378"/>
    <w:p>
      <w:pPr>
        <w:pStyle w:val="Heading3"/>
      </w:pPr>
      <w:r>
        <w:t xml:space="preserve">The Future of Curriculum Development in Miami</w:t>
      </w:r>
    </w:p>
    <w:p>
      <w:pPr>
        <w:pStyle w:val="FirstParagraph"/>
      </w:pPr>
      <w:r>
        <w:t xml:space="preserve">Looking ahead the role of the Curriculum Developer in United States Miami will continue to evolve. As climate change poses existential threats to coastal cities like Miami sustainability education is becoming a core component rather than an elective . Developers are now tasked with integrating environmental science civic engagement and resilience planning into standard curricula so that students become stewards of their local ecosystem.</w:t>
      </w:r>
    </w:p>
    <w:p>
      <w:pPr>
        <w:pStyle w:val="BodyText"/>
      </w:pPr>
      <w:r>
        <w:t xml:space="preserve">Moreover the post-pandemic era has highlighted the need for flexible hybrid learning models. Curriculum developers must design modular content that can be easily adapted between physical classroom settings and digital platforms ensuring educational continuity regardless of external disruptions.</w:t>
      </w:r>
    </w:p>
    <w:bookmarkEnd w:id="24"/>
    <w:bookmarkStart w:id="25" w:name="conclusion"/>
    <w:p>
      <w:pPr>
        <w:pStyle w:val="Heading3"/>
      </w:pPr>
      <w:r>
        <w:t xml:space="preserve">Conclusion</w:t>
      </w:r>
    </w:p>
    <w:p>
      <w:pPr>
        <w:pStyle w:val="FirstParagraph"/>
      </w:pPr>
      <w:r>
        <w:t xml:space="preserve">In conclusion the Curriculum Developer in United States Miami plays a pivotal role in shaping the intellectual and social future of its students. They are not just writers of lesson plans but cultural brokers technological integrators policy analysts and equity advocates. By balancing national standards with local cultural richness they create educational pathways that empower diverse learners to thrive locally and globally. As Miami continues to grow as a dynamic international hub the importance of thoughtful inclusive and adaptive curriculum development cannot be overstated . It is through their dedicated work that the educational system in United States Miami remains resilient innovative and equitable for generations to come.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Curriculum Developer in United States Miami</dc:title>
  <dc:creator/>
  <dc:language>en</dc:language>
  <cp:keywords/>
  <dcterms:created xsi:type="dcterms:W3CDTF">2026-07-29T06:52:06Z</dcterms:created>
  <dcterms:modified xsi:type="dcterms:W3CDTF">2026-07-29T06:52:06Z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