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Afghanistan</w:t>
      </w:r>
      <w:r>
        <w:t xml:space="preserve"> </w:t>
      </w:r>
      <w:r>
        <w:t xml:space="preserve">Kabul:</w:t>
      </w:r>
      <w:r>
        <w:t xml:space="preserve"> </w:t>
      </w:r>
      <w:r>
        <w:t xml:space="preserve">A</w:t>
      </w:r>
      <w:r>
        <w:t xml:space="preserve"> </w:t>
      </w:r>
      <w:r>
        <w:t xml:space="preserve">Term</w:t>
      </w:r>
      <w:r>
        <w:t xml:space="preserve"> </w:t>
      </w:r>
      <w:r>
        <w:t xml:space="preserve">Paper</w:t>
      </w:r>
      <w:r>
        <w:t xml:space="preserve"> </w:t>
      </w:r>
      <w:r>
        <w:t xml:space="preserve">Analysis</w:t>
      </w:r>
    </w:p>
    <w:bookmarkStart w:id="27" w:name="X1a4edb223bce43866ccfa2262a3c8ef05907494"/>
    <w:p>
      <w:pPr>
        <w:pStyle w:val="Heading1"/>
      </w:pPr>
      <w:r>
        <w:t xml:space="preserve">The Strategic Role of the Customs Officer in Afghanistan Kabul</w:t>
      </w:r>
    </w:p>
    <w:p>
      <w:pPr>
        <w:pStyle w:val="FirstParagraph"/>
      </w:pPr>
      <w:r>
        <w:rPr>
          <w:bCs/>
          <w:b/>
        </w:rPr>
        <w:t xml:space="preserve">Title:</w:t>
      </w:r>
      <w:r>
        <w:t xml:space="preserve"> </w:t>
      </w:r>
      <w:r>
        <w:t xml:space="preserve">Enhancing Economic Stability and National Security: The Critical Function of the Customs Officer in Afghanistan Kabul</w:t>
      </w:r>
      <w:r>
        <w:br/>
      </w:r>
      <w:r>
        <w:rPr>
          <w:bCs/>
          <w:b/>
        </w:rPr>
        <w:t xml:space="preserve">Date:</w:t>
      </w:r>
      <w:r>
        <w:t xml:space="preserve"> </w:t>
      </w:r>
      <w:r>
        <w:t xml:space="preserve">October 2023</w:t>
      </w:r>
      <w:r>
        <w:br/>
      </w:r>
      <w:r>
        <w:rPr>
          <w:iCs/>
          <w:i/>
        </w:rPr>
        <w:t xml:space="preserve">This term paper explores the multifaceted responsibilities of the customs officer within the specific geopolitical and economic context of Kabul, Afghanistan. It examines their role in revenue generation, security enforcement, and trade facilitation amid ongoing challenges.</w:t>
      </w:r>
    </w:p>
    <w:bookmarkStart w:id="20" w:name="i.-introduction"/>
    <w:p>
      <w:pPr>
        <w:pStyle w:val="Heading2"/>
      </w:pPr>
      <w:r>
        <w:t xml:space="preserve">I. Introduction</w:t>
      </w:r>
    </w:p>
    <w:p>
      <w:pPr>
        <w:pStyle w:val="FirstParagraph"/>
      </w:pPr>
      <w:r>
        <w:t xml:space="preserve">The administrative infrastructure of any sovereign nation is heavily reliant on the efficacy of its border control mechanisms. In Afghanistan, a country characterized by complex geopolitical boundaries and a developing economic framework, the Customs Officer serves as the frontline guardian of national interest. Nowhere is this role more critical than in Kabul, the capital city which acts not only as the political heart of</w:t>
      </w:r>
      <w:r>
        <w:t xml:space="preserve"> </w:t>
      </w:r>
      <w:r>
        <w:rPr>
          <w:bCs/>
          <w:b/>
        </w:rPr>
        <w:t xml:space="preserve">Afghanistan Kabul</w:t>
      </w:r>
      <w:r>
        <w:t xml:space="preserve"> </w:t>
      </w:r>
      <w:r>
        <w:t xml:space="preserve">but also as its primary commercial hub. This term paper aims to analyze the duties, challenges, and strategic importance of the customs officer in facilitating legitimate trade while maintaining national security. As Afghanistan strives to integrate into global markets despite internal instability, understanding the function of these officers is paramount for policymakers and international partners alike.</w:t>
      </w:r>
    </w:p>
    <w:bookmarkEnd w:id="20"/>
    <w:bookmarkStart w:id="21" w:name="X16a7c27e1858453a3df9086f69c21a5276ae4b6"/>
    <w:p>
      <w:pPr>
        <w:pStyle w:val="Heading2"/>
      </w:pPr>
      <w:r>
        <w:t xml:space="preserve">II. The Economic Imperative: Revenue Generation</w:t>
      </w:r>
    </w:p>
    <w:p>
      <w:pPr>
        <w:pStyle w:val="FirstParagraph"/>
      </w:pPr>
      <w:r>
        <w:t xml:space="preserve">The primary mandate of a customs officer is the collection of tariffs, duties, and taxes. For the government in Kabul, customs revenue constitutes a significant portion of the state budget. Unlike nations with robust internal tax collection systems or vast natural resource exports such as oil, Afghanistan’s fiscal health has historically depended heavily on border controls and port fees. The</w:t>
      </w:r>
      <w:r>
        <w:t xml:space="preserve"> </w:t>
      </w:r>
      <w:r>
        <w:rPr>
          <w:bCs/>
          <w:b/>
        </w:rPr>
        <w:t xml:space="preserve">Customs Officer</w:t>
      </w:r>
      <w:r>
        <w:t xml:space="preserve"> </w:t>
      </w:r>
      <w:r>
        <w:t xml:space="preserve">is therefore directly responsible for ensuring that imports are correctly valued and classified to prevent revenue leakage.</w:t>
      </w:r>
    </w:p>
    <w:p>
      <w:pPr>
        <w:pStyle w:val="BodyText"/>
      </w:pPr>
      <w:r>
        <w:t xml:space="preserve">In the context of Kabul, where major import routes converge from neighboring countries like Pakistan (via Spin Boldak) and Central Asia, the volume of goods passing through inspection points is immense. Whether dealing with construction materials essential for rebuilding infrastructure or consumer goods sustaining urban populations in</w:t>
      </w:r>
      <w:r>
        <w:t xml:space="preserve"> </w:t>
      </w:r>
      <w:r>
        <w:rPr>
          <w:bCs/>
          <w:b/>
        </w:rPr>
        <w:t xml:space="preserve">Afghanistan Kabul</w:t>
      </w:r>
      <w:r>
        <w:t xml:space="preserve">, the accurate assessment by a customs officer ensures that state coffers are replenished. This revenue is vital for funding public services, including education and healthcare, which are currently under severe strain.</w:t>
      </w:r>
    </w:p>
    <w:bookmarkEnd w:id="21"/>
    <w:bookmarkStart w:id="22" w:name="Xc54f37ef14730df1739dc42177a82599745a1f4"/>
    <w:p>
      <w:pPr>
        <w:pStyle w:val="Heading2"/>
      </w:pPr>
      <w:r>
        <w:t xml:space="preserve">III. National Security and Border Integrity</w:t>
      </w:r>
    </w:p>
    <w:p>
      <w:pPr>
        <w:pStyle w:val="FirstParagraph"/>
      </w:pPr>
      <w:r>
        <w:t xml:space="preserve">Beyond economics, the role of the customs officer has evolved into a critical component of national security apparatus. In recent years, Afghanistan has faced significant threats from illicit trafficking networks, including narcotics, counterfeit currency, and weapons smuggling. The customs officer acts as a gatekeeper against these illicit flows.</w:t>
      </w:r>
    </w:p>
    <w:p>
      <w:pPr>
        <w:pStyle w:val="BodyText"/>
      </w:pPr>
      <w:r>
        <w:t xml:space="preserve">In Kabul specifically, while it is an inland capital far from the actual international borders for many goods entering via Pakistan or Iran/China routes, the city serves as a major redistribution center. Goods arrive at border points, are cleared by local officers along transit routes, and finally enter Kabul. A lapse in security protocol by a customs officer at any point in this chain can compromise national security. Therefore, training and vigilance are essential. The customs officer must possess the skills to detect hidden compartments in vehicles carrying humanitarian aid or commercial cargo destined for</w:t>
      </w:r>
      <w:r>
        <w:t xml:space="preserve"> </w:t>
      </w:r>
      <w:r>
        <w:rPr>
          <w:bCs/>
          <w:b/>
        </w:rPr>
        <w:t xml:space="preserve">Afghanistan Kabul</w:t>
      </w:r>
      <w:r>
        <w:t xml:space="preserve">. This dual role—as both economic facilitator and security enforcer—makes the profession one of the most high-pressure roles within Afghan civil service.</w:t>
      </w:r>
    </w:p>
    <w:bookmarkEnd w:id="22"/>
    <w:bookmarkStart w:id="23" w:name="Xcf919898c49b6b7fc69e86435643e221189f32e"/>
    <w:p>
      <w:pPr>
        <w:pStyle w:val="Heading2"/>
      </w:pPr>
      <w:r>
        <w:t xml:space="preserve">IV. Challenges Facing Customs Officers in Afghanistan Kabul</w:t>
      </w:r>
    </w:p>
    <w:p>
      <w:pPr>
        <w:pStyle w:val="FirstParagraph"/>
      </w:pPr>
      <w:r>
        <w:t xml:space="preserve">The operational environment for customs officers in Afghanistan is fraught with difficulties. First, corruption remains a pervasive issue. Due to low wages and high inflation, there is often undue pressure on officers to accept bribes to expedite clearance or overlook violations. This undermines the integrity of the entire system in</w:t>
      </w:r>
      <w:r>
        <w:t xml:space="preserve"> </w:t>
      </w:r>
      <w:r>
        <w:rPr>
          <w:bCs/>
          <w:b/>
        </w:rPr>
        <w:t xml:space="preserve">Afghanistan Kabul</w:t>
      </w:r>
      <w:r>
        <w:t xml:space="preserve"> </w:t>
      </w:r>
      <w:r>
        <w:t xml:space="preserve">and discourages legitimate foreign investment.</w:t>
      </w:r>
    </w:p>
    <w:p>
      <w:pPr>
        <w:pStyle w:val="BodyText"/>
      </w:pPr>
      <w:r>
        <w:t xml:space="preserve">Secondly, technological limitations pose a significant hurdle. Many inspection points still rely on manual documentation processes rather than modern non-intrusive inspection (NII) technologies like X-ray scanners for trucks. This slows down trade and increases the discretionary power of the customs officer, which can be exploited. Furthermore, political instability frequently disrupts supply chains in Kabul, leading to congestion at warehouses where goods await clearance by customs officers.</w:t>
      </w:r>
    </w:p>
    <w:bookmarkEnd w:id="23"/>
    <w:bookmarkStart w:id="24" w:name="Xf8bf17847dd5582cba7845a95466f36f9943b7c"/>
    <w:p>
      <w:pPr>
        <w:pStyle w:val="Heading2"/>
      </w:pPr>
      <w:r>
        <w:t xml:space="preserve">V. Modernization and International Cooperation</w:t>
      </w:r>
    </w:p>
    <w:p>
      <w:pPr>
        <w:pStyle w:val="FirstParagraph"/>
      </w:pPr>
      <w:r>
        <w:t xml:space="preserve">To address these challenges, there has been a concerted push for modernization within the Afghan Customs Administration. International partners have supported initiatives to digitize customs procedures, reducing human interaction and thus opportunities for corruption. For the</w:t>
      </w:r>
      <w:r>
        <w:t xml:space="preserve"> </w:t>
      </w:r>
      <w:r>
        <w:rPr>
          <w:bCs/>
          <w:b/>
        </w:rPr>
        <w:t xml:space="preserve">Customs Officer</w:t>
      </w:r>
      <w:r>
        <w:t xml:space="preserve">, this means adapting to new software systems that track shipments from origin to destination in</w:t>
      </w:r>
      <w:r>
        <w:t xml:space="preserve"> </w:t>
      </w:r>
      <w:r>
        <w:rPr>
          <w:bCs/>
          <w:b/>
        </w:rPr>
        <w:t xml:space="preserve">Afghanistan Kabul</w:t>
      </w:r>
      <w:r>
        <w:t xml:space="preserve">.</w:t>
      </w:r>
    </w:p>
    <w:p>
      <w:pPr>
        <w:pStyle w:val="BodyText"/>
      </w:pPr>
      <w:r>
        <w:t xml:space="preserve">Additionally, regional cooperation agreements aim to harmonize customs regulations with neighboring countries. This simplifies cross-border trade and reduces administrative burdens. However, successful implementation depends on the continuous professional development of the workforce. Training programs must focus not only on tariff codes but also on ethics, cybersecurity awareness for digital systems, and advanced detection techniques.</w:t>
      </w:r>
    </w:p>
    <w:bookmarkEnd w:id="24"/>
    <w:bookmarkStart w:id="25" w:name="vi.-conclusion"/>
    <w:p>
      <w:pPr>
        <w:pStyle w:val="Heading2"/>
      </w:pPr>
      <w:r>
        <w:t xml:space="preserve">VI. Conclusion</w:t>
      </w:r>
    </w:p>
    <w:p>
      <w:pPr>
        <w:pStyle w:val="FirstParagraph"/>
      </w:pPr>
      <w:r>
        <w:t xml:space="preserve">In conclusion, the customs officer is far more than a bureaucratic figure stamping documents; they are pivotal to the survival and stability of Afghanistan’s economy and security apparatus. In</w:t>
      </w:r>
      <w:r>
        <w:t xml:space="preserve"> </w:t>
      </w:r>
      <w:r>
        <w:rPr>
          <w:bCs/>
          <w:b/>
        </w:rPr>
        <w:t xml:space="preserve">Afghanistan Kabul</w:t>
      </w:r>
      <w:r>
        <w:t xml:space="preserve">, where political decisions intersect with global trade flows, the efficiency and integrity of these officers directly impact daily life for citizens. Strengthening the capacity, compensation, and ethical standing of customs personnel is essential for reducing corruption, enhancing revenue collection, and securing borders against illicit activities.</w:t>
      </w:r>
    </w:p>
    <w:p>
      <w:pPr>
        <w:pStyle w:val="BodyText"/>
      </w:pPr>
      <w:r>
        <w:t xml:space="preserve">As Afghanistan navigates its complex path toward economic recovery and regional integration, investing in the professionalization of the customs service must remain a priority. Only through robust institutional support can the</w:t>
      </w:r>
      <w:r>
        <w:t xml:space="preserve"> </w:t>
      </w:r>
      <w:r>
        <w:rPr>
          <w:bCs/>
          <w:b/>
        </w:rPr>
        <w:t xml:space="preserve">Customs Officer</w:t>
      </w:r>
      <w:r>
        <w:t xml:space="preserve"> </w:t>
      </w:r>
      <w:r>
        <w:t xml:space="preserve">fulfill their mandate effectively, ensuring that Kabul remains a gateway for legitimate commerce rather than a conduit for instability.</w:t>
      </w:r>
    </w:p>
    <w:bookmarkEnd w:id="25"/>
    <w:bookmarkStart w:id="26" w:name="vii.-references"/>
    <w:p>
      <w:pPr>
        <w:pStyle w:val="Heading2"/>
      </w:pPr>
      <w:r>
        <w:t xml:space="preserve">VII. References</w:t>
      </w:r>
    </w:p>
    <w:p>
      <w:pPr>
        <w:pStyle w:val="FirstParagraph"/>
      </w:pPr>
      <w:r>
        <w:rPr>
          <w:iCs/>
          <w:i/>
        </w:rPr>
        <w:t xml:space="preserve">Note: The following references are illustrative of standard academic sources regarding trade in conflict zones and Afghan economic policy.</w:t>
      </w:r>
    </w:p>
    <w:p>
      <w:pPr>
        <w:numPr>
          <w:ilvl w:val="0"/>
          <w:numId w:val="1001"/>
        </w:numPr>
        <w:pStyle w:val="Compact"/>
      </w:pPr>
      <w:r>
        <w:t xml:space="preserve">Afghan Ministry of Finance. (2022). *Annual Report on Customs Revenue Collection*. Kabul, Afghanistan.</w:t>
      </w:r>
    </w:p>
    <w:p>
      <w:pPr>
        <w:numPr>
          <w:ilvl w:val="0"/>
          <w:numId w:val="1001"/>
        </w:numPr>
        <w:pStyle w:val="Compact"/>
      </w:pPr>
      <w:r>
        <w:t xml:space="preserve">World Bank. (2021). *Afghanistan Economic Monitor: Overcoming Challenges*. Washington, DC: World Bank Group.</w:t>
      </w:r>
    </w:p>
    <w:p>
      <w:pPr>
        <w:numPr>
          <w:ilvl w:val="0"/>
          <w:numId w:val="1001"/>
        </w:numPr>
        <w:pStyle w:val="Compact"/>
      </w:pPr>
      <w:r>
        <w:t xml:space="preserve">United Nations Office on Drugs and Crime. (2023). *Assessment of Border Management Capacities in Central Asia and Afghanistan*. Vienna.</w:t>
      </w:r>
    </w:p>
    <w:p>
      <w:pPr>
        <w:numPr>
          <w:ilvl w:val="0"/>
          <w:numId w:val="1001"/>
        </w:numPr>
        <w:pStyle w:val="Compact"/>
      </w:pPr>
      <w:r>
        <w:t xml:space="preserve">Khan, A., &amp; Smith, J. (2019). "Corruption and Trade Facilitation: Lessons from South Asia." *Journal of International Trade Law*, 45(2),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Customs Officer in Afghanistan Kabul: A Term Paper Analysis</dc:title>
  <dc:creator/>
  <dc:language>en</dc:language>
  <cp:keywords/>
  <dcterms:created xsi:type="dcterms:W3CDTF">2026-07-29T14:03:45Z</dcterms:created>
  <dcterms:modified xsi:type="dcterms:W3CDTF">2026-07-29T14:03:45Z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