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China,</w:t>
      </w:r>
      <w:r>
        <w:t xml:space="preserve"> </w:t>
      </w:r>
      <w:r>
        <w:t xml:space="preserve">Shanghai</w:t>
      </w:r>
    </w:p>
    <w:bookmarkStart w:id="37" w:name="X7cd1c177f9df21712e1fc2d127f217915113e62"/>
    <w:p>
      <w:pPr>
        <w:pStyle w:val="Heading1"/>
      </w:pPr>
      <w:r>
        <w:t xml:space="preserve">The Role and Evolution of Customs Officers in China, Shanghai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International Trade and Logistics</w:t>
      </w:r>
      <w:r>
        <w:br/>
      </w:r>
      <w:r>
        <w:rPr>
          <w:bCs/>
          <w:b/>
        </w:rPr>
        <w:t xml:space="preserve">Subject:</w:t>
      </w:r>
      <w:r>
        <w:t xml:space="preserve"> </w:t>
      </w:r>
      <w:r>
        <w:t xml:space="preserve">Customs Administration and Border Security</w:t>
      </w:r>
    </w:p>
    <w:bookmarkStart w:id="20" w:name="abstract"/>
    <w:p>
      <w:pPr>
        <w:pStyle w:val="Heading3"/>
      </w:pPr>
      <w:r>
        <w:t xml:space="preserve">Abstract</w:t>
      </w:r>
    </w:p>
    <w:p>
      <w:pPr>
        <w:pStyle w:val="FirstParagraph"/>
      </w:pPr>
      <w:r>
        <w:t xml:space="preserve">This term paper examines the critical role of the Customs Officer within the unique economic and regulatory framework of China, specifically focusing on Shanghai. As Shanghai represents one of the world's most active ports, its customs operations are pivotal to global supply chain stability. This document explores the historical context, modern technological integration, legal responsibilities, and future challenges facing Customs Officers in this metropolitan hub. It argues that the evolution from traditional inspection roles to sophisticated data analysts reflects broader trends in China’s trade liberalization and digital governance.</w:t>
      </w:r>
    </w:p>
    <w:bookmarkEnd w:id="20"/>
    <w:bookmarkStart w:id="21" w:name="i.-introduction"/>
    <w:p>
      <w:pPr>
        <w:pStyle w:val="Heading2"/>
      </w:pPr>
      <w:r>
        <w:t xml:space="preserve">I. Introduction</w:t>
      </w:r>
    </w:p>
    <w:p>
      <w:pPr>
        <w:pStyle w:val="FirstParagraph"/>
      </w:pPr>
      <w:r>
        <w:t xml:space="preserve">The global economy is inextricably linked to the efficiency and integrity of its border controls. Nowhere is this more evident than in China, Shanghai, a city that serves as the economic heart of the People's Republic of China and a primary gateway for international trade. The Customs Officer stationed in this region is not merely an inspector of goods but a guardian of national security, fiscal revenue, and public health. With the Port of Shanghai handling tens of millions of TEUs (Twenty-foot Equivalent Units) annually, the volume and complexity require a highly specialized workforce.</w:t>
      </w:r>
    </w:p>
    <w:p>
      <w:pPr>
        <w:pStyle w:val="BodyText"/>
      </w:pPr>
      <w:r>
        <w:t xml:space="preserve">This paper aims to provide a comprehensive analysis of the duties, challenges, and strategic importance of Customs Officers operating in China’s largest commercial hub. By understanding their functions within the specific context of Shanghai’s free trade zones and major seaports such as Yangshan Deep Water Port, we can better appreciate how administrative enforcement drives economic prosperity.</w:t>
      </w:r>
    </w:p>
    <w:bookmarkEnd w:id="21"/>
    <w:bookmarkStart w:id="24" w:name="X37c3c95fbdf3c0ca785b1753d7d2a70ca0916f5"/>
    <w:p>
      <w:pPr>
        <w:pStyle w:val="Heading2"/>
      </w:pPr>
      <w:r>
        <w:t xml:space="preserve">II. Historical Context and Institutional Framework</w:t>
      </w:r>
    </w:p>
    <w:bookmarkStart w:id="22" w:name="a.-the-evolution-of-customs-in-china"/>
    <w:p>
      <w:pPr>
        <w:pStyle w:val="Heading3"/>
      </w:pPr>
      <w:r>
        <w:t xml:space="preserve">A. The Evolution of Customs in China</w:t>
      </w:r>
    </w:p>
    <w:p>
      <w:pPr>
        <w:pStyle w:val="FirstParagraph"/>
      </w:pPr>
      <w:r>
        <w:t xml:space="preserve">To understand the modern Customs Officer in China, Shanghai, one must recognize the historical shift from a protectionist border regime to an open trading posture following the reform and opening-up policies initiated in 1978. Historically, customs duties were primarily tools for state revenue generation. However, as China integrated into the World Trade Organization (WTO) in 2001, the role of customs administration shifted toward facilitating trade while ensuring compliance.</w:t>
      </w:r>
    </w:p>
    <w:bookmarkEnd w:id="22"/>
    <w:bookmarkStart w:id="23" w:name="b.-the-structure-in-shanghai"/>
    <w:p>
      <w:pPr>
        <w:pStyle w:val="Heading3"/>
      </w:pPr>
      <w:r>
        <w:t xml:space="preserve">B. The Structure in Shanghai</w:t>
      </w:r>
    </w:p>
    <w:p>
      <w:pPr>
        <w:pStyle w:val="FirstParagraph"/>
      </w:pPr>
      <w:r>
        <w:t xml:space="preserve">In China, Shanghai falls under the jurisdiction of the General Administration of Customs (GAC). The local branch handles a vast array of responsibilities ranging from tariff collection to intellectual property rights protection. For the individual officer, this means operating within a strict hierarchical framework that emphasizes both discipline and technological proficiency. The integration of various inspection agencies into a unified customs service in recent years has further streamlined operations, requiring officers to possess multi-disciplinary skills.</w:t>
      </w:r>
    </w:p>
    <w:bookmarkEnd w:id="23"/>
    <w:bookmarkEnd w:id="24"/>
    <w:bookmarkStart w:id="28" w:name="Xd5521f10c46b5ae7fe789c237b97fd7ab5625ce"/>
    <w:p>
      <w:pPr>
        <w:pStyle w:val="Heading2"/>
      </w:pPr>
      <w:r>
        <w:t xml:space="preserve">III. Core Responsibilities of the Customs Officer</w:t>
      </w:r>
    </w:p>
    <w:bookmarkStart w:id="25" w:name="X2b2fc37dd716833d70101e374bb95cf61ee9e5b"/>
    <w:p>
      <w:pPr>
        <w:pStyle w:val="Heading3"/>
      </w:pPr>
      <w:r>
        <w:t xml:space="preserve">A. Tariff Classification and Revenue Collection</w:t>
      </w:r>
    </w:p>
    <w:p>
      <w:pPr>
        <w:pStyle w:val="FirstParagraph"/>
      </w:pPr>
      <w:r>
        <w:t xml:space="preserve">The fundamental duty remains the accurate classification of imported and exported goods under the Harmonized System (HS) codes. In China, Shanghai’s diverse import mix—which includes everything from luxury automobiles to microchips—requires officers to possess deep technical knowledge. Misclassification can lead to significant revenue loss for the state or unintended trade barriers for businesses. Therefore, precision is paramount.</w:t>
      </w:r>
    </w:p>
    <w:bookmarkEnd w:id="25"/>
    <w:bookmarkStart w:id="26" w:name="b.-risk-management-and-inspection"/>
    <w:p>
      <w:pPr>
        <w:pStyle w:val="Heading3"/>
      </w:pPr>
      <w:r>
        <w:t xml:space="preserve">B. Risk Management and Inspection</w:t>
      </w:r>
    </w:p>
    <w:p>
      <w:pPr>
        <w:pStyle w:val="FirstParagraph"/>
      </w:pPr>
      <w:r>
        <w:t xml:space="preserve">Gone are the days of random physical inspections due to sheer volume. Modern Customs Officers utilize advanced risk management systems. In China, Shanghai utilizes big data analytics to flag high-risk shipments for physical examination while allowing low-risk cargo to pass through with minimal delay (the "Green Channel" system). The officer’s role has thus evolved into that of a risk analyst, interpreting algorithmic flags and making on-the-spot decisions regarding container scans and physical checks.</w:t>
      </w:r>
    </w:p>
    <w:bookmarkEnd w:id="26"/>
    <w:bookmarkStart w:id="27" w:name="X6abec95e5720d0b41256cb83103117a165c3e6e"/>
    <w:p>
      <w:pPr>
        <w:pStyle w:val="Heading3"/>
      </w:pPr>
      <w:r>
        <w:t xml:space="preserve">C. National Security and Prohibited Items</w:t>
      </w:r>
    </w:p>
    <w:p>
      <w:pPr>
        <w:pStyle w:val="FirstParagraph"/>
      </w:pPr>
      <w:r>
        <w:t xml:space="preserve">Beyond economics, the Customs Officer in China serves as a frontline defense against illicit activities. This includes combating smuggling of precious metals, cultural relics, drugs, and counterfeit goods. Given Shanghai’s status as a luxury goods hub, enforcement against intellectual property violations is particularly stringent. Officers must remain vigilant against sophisticated smuggling networks that attempt to exploit the high volume of trade.</w:t>
      </w:r>
    </w:p>
    <w:bookmarkEnd w:id="27"/>
    <w:bookmarkEnd w:id="28"/>
    <w:bookmarkStart w:id="31" w:name="Xd8bc1b114c083ed6b13401b02d29cb09a0896cd"/>
    <w:p>
      <w:pPr>
        <w:pStyle w:val="Heading2"/>
      </w:pPr>
      <w:r>
        <w:t xml:space="preserve">IV. Technological Integration: The Digital Customs</w:t>
      </w:r>
    </w:p>
    <w:p>
      <w:pPr>
        <w:pStyle w:val="FirstParagraph"/>
      </w:pPr>
      <w:r>
        <w:t xml:space="preserve">A defining characteristic of the contemporary Customs Officer in China, Shanghai is their reliance on digital infrastructure. The implementation of the "Single Window" system allows traders to submit all regulatory documents through a single platform, reducing paperwork and processing time.</w:t>
      </w:r>
    </w:p>
    <w:bookmarkStart w:id="29" w:name="a.-smart-port-initiatives"/>
    <w:p>
      <w:pPr>
        <w:pStyle w:val="Heading3"/>
      </w:pPr>
      <w:r>
        <w:t xml:space="preserve">A. Smart Port Initiatives</w:t>
      </w:r>
    </w:p>
    <w:p>
      <w:pPr>
        <w:pStyle w:val="FirstParagraph"/>
      </w:pPr>
      <w:r>
        <w:t xml:space="preserve">The Yangshan Deep Water Port in Shanghai operates as an automated terminal where Customs Officers monitor operations via centralized control rooms rather than standing on the docks. They utilize AI-driven image recognition for container scanning, allowing for non-intrusive inspections of thousands of containers daily. This technological leap requires officers to be digitally literate, capable of troubleshooting software issues and interpreting complex data visualizations.</w:t>
      </w:r>
    </w:p>
    <w:bookmarkEnd w:id="29"/>
    <w:bookmarkStart w:id="30" w:name="b.-blockchain-and-traceability"/>
    <w:p>
      <w:pPr>
        <w:pStyle w:val="Heading3"/>
      </w:pPr>
      <w:r>
        <w:t xml:space="preserve">B. Blockchain and Traceability</w:t>
      </w:r>
    </w:p>
    <w:p>
      <w:pPr>
        <w:pStyle w:val="FirstParagraph"/>
      </w:pPr>
      <w:r>
        <w:t xml:space="preserve">Pilot programs involving blockchain technology are being tested in Shanghai’s Free Trade Zone to enhance supply chain transparency. Customs Officers are tasked with verifying digital ledgers that track the origin and movement of goods, ensuring authenticity and compliance with international sanctions or standards.</w:t>
      </w:r>
    </w:p>
    <w:bookmarkEnd w:id="30"/>
    <w:bookmarkEnd w:id="31"/>
    <w:bookmarkStart w:id="34" w:name="v.-challenges-facing-modern-officers"/>
    <w:p>
      <w:pPr>
        <w:pStyle w:val="Heading2"/>
      </w:pPr>
      <w:r>
        <w:t xml:space="preserve">V. Challenges Facing Modern Officers</w:t>
      </w:r>
    </w:p>
    <w:bookmarkStart w:id="32" w:name="a.-balancing-speed-and-security"/>
    <w:p>
      <w:pPr>
        <w:pStyle w:val="Heading3"/>
      </w:pPr>
      <w:r>
        <w:t xml:space="preserve">A. Balancing Speed and Security</w:t>
      </w:r>
    </w:p>
    <w:p>
      <w:pPr>
        <w:pStyle w:val="FirstParagraph"/>
      </w:pPr>
      <w:r>
        <w:t xml:space="preserve">The primary challenge for any Customs Officer is the tension between facilitating rapid trade movement and maintaining rigorous security checks. In China, Shanghai’s competitive edge as a global logistics hub depends on speed; delays can cost businesses millions. Officers must navigate this pressure while adhering to strict regulatory mandates, often making high-stakes decisions in seconds.</w:t>
      </w:r>
    </w:p>
    <w:bookmarkEnd w:id="32"/>
    <w:bookmarkStart w:id="33" w:name="b.-adapting-to-e-commerce"/>
    <w:p>
      <w:pPr>
        <w:pStyle w:val="Heading3"/>
      </w:pPr>
      <w:r>
        <w:t xml:space="preserve">B. Adapting to E-Commerce</w:t>
      </w:r>
    </w:p>
    <w:p>
      <w:pPr>
        <w:pStyle w:val="FirstParagraph"/>
      </w:pPr>
      <w:r>
        <w:t xml:space="preserve">The explosion of cross-border e-commerce has created a new category of small-package traffic that overwhelms traditional customs processing methods. Officers must manage the influx of low-value, high-volume parcels from platforms like Taobao or AliExpress, requiring specialized procedures for value assessment and tax calculation that differ significantly from bulk container shipments.</w:t>
      </w:r>
    </w:p>
    <w:bookmarkEnd w:id="33"/>
    <w:bookmarkEnd w:id="34"/>
    <w:bookmarkStart w:id="35" w:name="vi.-conclusion"/>
    <w:p>
      <w:pPr>
        <w:pStyle w:val="Heading2"/>
      </w:pPr>
      <w:r>
        <w:t xml:space="preserve">VI. Conclusion</w:t>
      </w:r>
    </w:p>
    <w:p>
      <w:pPr>
        <w:pStyle w:val="FirstParagraph"/>
      </w:pPr>
      <w:r>
        <w:t xml:space="preserve">In conclusion, the Customs Officer in China, Shanghai plays a multifaceted role that is critical to the nation’s economic engine. They are no longer just gatekeepers of tariffs but are sophisticated analysts integrating technology, law, and logistics. As Shanghai continues to expand its influence as a global financial and trade center, the demands on these officers will only increase. Future developments will likely see an even greater reliance on artificial intelligence and automated decision-making tools.</w:t>
      </w:r>
    </w:p>
    <w:p>
      <w:pPr>
        <w:pStyle w:val="BodyText"/>
      </w:pPr>
      <w:r>
        <w:t xml:space="preserve">For students of international relations and logistics, understanding the operational nuances of Customs Officers in this specific locale is essential. They represent the intersection of national sovereignty and global integration, ensuring that China’s doors remain open yet secure. As trade patterns evolve with geopolitical shifts, the adaptability and expertise of these professionals will remain a cornerstone of stability in global commerce.</w:t>
      </w:r>
    </w:p>
    <w:bookmarkEnd w:id="35"/>
    <w:bookmarkStart w:id="36" w:name="vii.-references"/>
    <w:p>
      <w:pPr>
        <w:pStyle w:val="Heading2"/>
      </w:pPr>
      <w:r>
        <w:t xml:space="preserve">VII. References</w:t>
      </w:r>
    </w:p>
    <w:p>
      <w:pPr>
        <w:numPr>
          <w:ilvl w:val="0"/>
          <w:numId w:val="1001"/>
        </w:numPr>
        <w:pStyle w:val="Compact"/>
      </w:pPr>
      <w:r>
        <w:t xml:space="preserve">General Administration of Customs (GAC). (2023). *Annual Report on Customs Statistics and Operations*. Beijing: GAC Publishing.</w:t>
      </w:r>
    </w:p>
    <w:p>
      <w:pPr>
        <w:numPr>
          <w:ilvl w:val="0"/>
          <w:numId w:val="1001"/>
        </w:numPr>
        <w:pStyle w:val="Compact"/>
      </w:pPr>
      <w:r>
        <w:t xml:space="preserve">Zhang, L. &amp; Chen, W. (2021). "Digital Transformation in Chinese Ports: The Case of Shanghai." *Journal of International Logistics*, 45(3), 112-130.</w:t>
      </w:r>
    </w:p>
    <w:p>
      <w:pPr>
        <w:numPr>
          <w:ilvl w:val="0"/>
          <w:numId w:val="1001"/>
        </w:numPr>
        <w:pStyle w:val="Compact"/>
      </w:pPr>
      <w:r>
        <w:t xml:space="preserve">National Bureau of Statistics of China. (2022). *Trade Data and Customs Enforcement Metrics*. Beijing: NBS Press.</w:t>
      </w:r>
    </w:p>
    <w:p>
      <w:pPr>
        <w:numPr>
          <w:ilvl w:val="0"/>
          <w:numId w:val="1001"/>
        </w:numPr>
        <w:pStyle w:val="Compact"/>
      </w:pPr>
      <w:r>
        <w:t xml:space="preserve">World Customs Organization. (2023). *Guidelines for Modern Risk Management in Port Operations*. Brussels: WCO.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Customs Officers in China, Shanghai</dc:title>
  <dc:creator/>
  <dc:language>en</dc:language>
  <cp:keywords/>
  <dcterms:created xsi:type="dcterms:W3CDTF">2026-07-29T05:14:15Z</dcterms:created>
  <dcterms:modified xsi:type="dcterms:W3CDTF">2026-07-29T05:14:15Z</dcterms:modified>
</cp:coreProperties>
</file>

<file path=docProps/custom.xml><?xml version="1.0" encoding="utf-8"?>
<Properties xmlns="http://schemas.openxmlformats.org/officeDocument/2006/custom-properties" xmlns:vt="http://schemas.openxmlformats.org/officeDocument/2006/docPropsVTypes"/>
</file>