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79be5e01709fede95deedd1ee2dbf74ed3403f"/>
    <w:p>
      <w:pPr>
        <w:pStyle w:val="Heading1"/>
      </w:pPr>
      <w:r>
        <w:t xml:space="preserve">The Role and Evolution of the Customs Officer in Egypt Cairo</w:t>
      </w:r>
    </w:p>
    <w:bookmarkStart w:id="20" w:name="X33e6c7b8767fd2f5e039bb3c038e5e44b1863ac"/>
    <w:p>
      <w:pPr>
        <w:pStyle w:val="Heading3"/>
      </w:pPr>
      <w:r>
        <w:t xml:space="preserve">A Term Paper on Regulatory Enforcement, Economic Facilitation, and National Security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Administrative Studies</w:t>
      </w:r>
      <w:r>
        <w:br/>
      </w:r>
      <w:r>
        <w:rPr>
          <w:bCs/>
          <w:b/>
        </w:rPr>
        <w:t xml:space="preserve">Subject:</w:t>
      </w:r>
      <w:r>
        <w:t xml:space="preserve"> </w:t>
      </w:r>
      <w:r>
        <w:t xml:space="preserve">Public Administration and International Trade Law</w:t>
      </w:r>
    </w:p>
    <w:bookmarkEnd w:id="20"/>
    <w:bookmarkStart w:id="21" w:name="i.-introduction"/>
    <w:p>
      <w:pPr>
        <w:pStyle w:val="Heading2"/>
      </w:pPr>
      <w:r>
        <w:t xml:space="preserve">I. Introduction</w:t>
      </w:r>
    </w:p>
    <w:p>
      <w:pPr>
        <w:pStyle w:val="FirstParagraph"/>
      </w:pPr>
      <w:r>
        <w:t xml:space="preserve">The practice of international trade is the lifeblood of modern economies, serving as a critical mechanism for resource allocation, economic growth, and global integration. At the intersection of commerce and sovereignty lies the institution of customs administration. In this complex framework, the Customs Officer serves not merely as an enforcer of tariffs but as a pivotal guardian of national security and a facilitator legitimate economic exchange. This term paper examines the multifaceted role of the Customs Officer within the specific geopolitical and economic context of Egypt Cairo. As Egypt positions itself as a logistical hub connecting Africa, Asia, and Europe, the responsibilities borne by customs officials in its capital city have expanded significantly beyond traditional revenue collection to encompass counter-terrorism, intellectual property protection, and compliance with international trade standards.</w:t>
      </w:r>
    </w:p>
    <w:p>
      <w:pPr>
        <w:pStyle w:val="BodyText"/>
      </w:pPr>
      <w:r>
        <w:t xml:space="preserve">Egypt Cairo is not only the political heart of Egypt but also a major commercial nexus. The presence of the General Organization for Customs (GOC) within this metropolitan area reflects the strategic importance of managing flows at entry points such as Cairo International Airport, Al-Air Port, and various dry ports connected to major trade routes. Consequently, understanding the duties, challenges, and evolution of the Customs Officer in Egypt Cairo is essential for comprehending how a developing nation balances regulatory strictness with economic openness.</w:t>
      </w:r>
    </w:p>
    <w:bookmarkEnd w:id="21"/>
    <w:bookmarkStart w:id="25" w:name="ii.-the-mandate-of-the-customs-officer"/>
    <w:p>
      <w:pPr>
        <w:pStyle w:val="Heading2"/>
      </w:pPr>
      <w:r>
        <w:t xml:space="preserve">II. The Mandate of the Customs Officer</w:t>
      </w:r>
    </w:p>
    <w:p>
      <w:pPr>
        <w:pStyle w:val="FirstParagraph"/>
      </w:pPr>
      <w:r>
        <w:t xml:space="preserve">The primary mandate of a Customs Officer in Egypt Cairo is rooted in national legislation, primarily governed by Law No. 118 of 2008 regarding Customs and its subsequent amendments. These laws define the officer’s authority to control goods crossing borders, assess duties, and prevent illicit activities.</w:t>
      </w:r>
    </w:p>
    <w:bookmarkStart w:id="22" w:name="Xf7abeff073050d89177edd69b4e2ce65424e8ce"/>
    <w:p>
      <w:pPr>
        <w:pStyle w:val="Heading3"/>
      </w:pPr>
      <w:r>
        <w:t xml:space="preserve">A. Revenue Collection and Tariff Administration</w:t>
      </w:r>
    </w:p>
    <w:p>
      <w:pPr>
        <w:pStyle w:val="FirstParagraph"/>
      </w:pPr>
      <w:r>
        <w:t xml:space="preserve">Historically, the most visible function of customs administration is revenue generation. In Egypt Cairo, Customs Officers are responsible for classifying imported goods according to the Harmonized System (HS) codes to determine applicable duty rates. This task requires a high degree of technical expertise and linguistic proficiency. Whether dealing with industrial machinery, agricultural products, or consumer electronics, the officer must ensure that the valuation of goods is accurate to prevent revenue leakage through undervaluation or misclassification. For a developing economy like Egypt, customs revenues constitute a significant portion of state income used for public infrastructure and social services.</w:t>
      </w:r>
    </w:p>
    <w:bookmarkEnd w:id="22"/>
    <w:bookmarkStart w:id="23" w:name="b.-national-security-and-border-control"/>
    <w:p>
      <w:pPr>
        <w:pStyle w:val="Heading3"/>
      </w:pPr>
      <w:r>
        <w:t xml:space="preserve">B. National Security and Border Control</w:t>
      </w:r>
    </w:p>
    <w:p>
      <w:pPr>
        <w:pStyle w:val="FirstParagraph"/>
      </w:pPr>
      <w:r>
        <w:t xml:space="preserve">In recent years, the role of the Customs Officer in Egypt Cairo has shifted heavily toward security enforcement. Given Egypt’s strategic location at the crossroads of Africa, Asia, and Europe, its ports are critical chokepoints for global trade but also potential vulnerabilities for illicit flows. Customs Officers are trained to detect and interdict contraband, including narcotics, weapons proliferation materials, and counterfeit goods. The officer acts as a first line of defense against transnational crime syndicates that may attempt to exploit the high volume of commercial traffic in Cairo’s logistics hubs.</w:t>
      </w:r>
    </w:p>
    <w:bookmarkEnd w:id="23"/>
    <w:bookmarkStart w:id="24" w:name="Xb7d9502fc108baaf5c642c7323ac2d9415c3cb0"/>
    <w:p>
      <w:pPr>
        <w:pStyle w:val="Heading3"/>
      </w:pPr>
      <w:r>
        <w:t xml:space="preserve">C. Intellectual Property Rights (IPR) Protection</w:t>
      </w:r>
    </w:p>
    <w:p>
      <w:pPr>
        <w:pStyle w:val="FirstParagraph"/>
      </w:pPr>
      <w:r>
        <w:t xml:space="preserve">A growing aspect of the Customs Officer’s duty is the protection of intellectual property. Egypt Cairo sees a high volume of imports, making it a target for counterfeit pharmaceuticals, electronics, and branded goods. Customs Officers are empowered to suspend the release of suspected infringing goods upon request from rights holders or based on ex officio actions where suspicious patterns are detected. This role is crucial not only for protecting Egyptian businesses but also for maintaining compliance with international trade agreements such as those under the World Trade Organization (WTO) and bilateral treaties.</w:t>
      </w:r>
    </w:p>
    <w:bookmarkEnd w:id="24"/>
    <w:bookmarkEnd w:id="25"/>
    <w:bookmarkStart w:id="29" w:name="X57ae4dbeac3ba5014520f4c2c0b4fb776290210"/>
    <w:p>
      <w:pPr>
        <w:pStyle w:val="Heading2"/>
      </w:pPr>
      <w:r>
        <w:t xml:space="preserve">III. Challenges Faced by Customs Officers in Egypt Cairo</w:t>
      </w:r>
    </w:p>
    <w:p>
      <w:pPr>
        <w:pStyle w:val="FirstParagraph"/>
      </w:pPr>
      <w:r>
        <w:t xml:space="preserve">The operational environment for a Customs Officer in Egypt Cairo is fraught with challenges that test their professional integrity, technical knowledge, and psychological resilience.</w:t>
      </w:r>
    </w:p>
    <w:bookmarkStart w:id="26" w:name="Xabb7241b17db6c9285fd74cd6019825f56bca2a"/>
    <w:p>
      <w:pPr>
        <w:pStyle w:val="Heading3"/>
      </w:pPr>
      <w:r>
        <w:t xml:space="preserve">A. Combating Corruption and Ethical Dilemmas</w:t>
      </w:r>
    </w:p>
    <w:p>
      <w:pPr>
        <w:pStyle w:val="FirstParagraph"/>
      </w:pPr>
      <w:r>
        <w:t xml:space="preserve">Bureaucracy in any large-scale government operation carries the risk of corruption. In the high-pressure environment of Cairo’s ports and airports, Customs Officers face constant pressure from smugglers or unscrupulous importers seeking to bypass regulations through bribery. The integrity of the officer is paramount to maintaining public trust and state revenue. Consequently, recent reforms have focused on strengthening internal audit mechanisms and enhancing transparency protocols to protect honest officers while penalizing misconduct.</w:t>
      </w:r>
    </w:p>
    <w:bookmarkEnd w:id="26"/>
    <w:bookmarkStart w:id="27" w:name="b.-technological-adaptation"/>
    <w:p>
      <w:pPr>
        <w:pStyle w:val="Heading3"/>
      </w:pPr>
      <w:r>
        <w:t xml:space="preserve">B. Technological Adaptation</w:t>
      </w:r>
    </w:p>
    <w:p>
      <w:pPr>
        <w:pStyle w:val="FirstParagraph"/>
      </w:pPr>
      <w:r>
        <w:t xml:space="preserve">The traditional manual inspection methods are increasingly being replaced by advanced non-intrusive inspection technologies, such as X-ray scanners and radiation detection systems. For a Customs Officer in Egypt Cairo, mastering these technologies is essential. The shift toward "Smart Customs" initiatives requires officers to interpret complex digital data streams rather than relying solely on physical examination of cargo. This transition poses a training challenge but offers significant gains in efficiency and accuracy.</w:t>
      </w:r>
    </w:p>
    <w:bookmarkEnd w:id="27"/>
    <w:bookmarkStart w:id="28" w:name="c.-navigating-complex-trade-agreements"/>
    <w:p>
      <w:pPr>
        <w:pStyle w:val="Heading3"/>
      </w:pPr>
      <w:r>
        <w:t xml:space="preserve">C. Navigating Complex Trade Agreements</w:t>
      </w:r>
    </w:p>
    <w:p>
      <w:pPr>
        <w:pStyle w:val="FirstParagraph"/>
      </w:pPr>
      <w:r>
        <w:t xml:space="preserve">Egypt is a member of various trade blocs, including the Greater Arab Free Trade Area (GAFTA) and has free trade agreements with the European Union, Turkey, and COMESA. Customs Officers must possess nuanced knowledge of rules of origin and preferential tariff treatments. Misapplication of these rules can lead to legal disputes or loss of competitive advantage for Egyptian exporters. Therefore, continuous education is a critical component of an officer’s career in Cairo.</w:t>
      </w:r>
    </w:p>
    <w:bookmarkEnd w:id="28"/>
    <w:bookmarkEnd w:id="29"/>
    <w:bookmarkStart w:id="30" w:name="iv.-modernization-and-future-outlook"/>
    <w:p>
      <w:pPr>
        <w:pStyle w:val="Heading2"/>
      </w:pPr>
      <w:r>
        <w:t xml:space="preserve">IV. Modernization and Future Outlook</w:t>
      </w:r>
    </w:p>
    <w:p>
      <w:pPr>
        <w:pStyle w:val="FirstParagraph"/>
      </w:pPr>
      <w:r>
        <w:t xml:space="preserve">The future landscape for the Customs Officer in Egypt Cairo is defined by digitalization and regional integration. The implementation of the "Single Window" system, which allows traders to submit all required documents through a single portal rather than multiple agencies, reduces bureaucratic bottlenecks. Officers are increasingly shifting from manual data entry roles to analytical roles, focusing on risk assessment profiles generated by artificial intelligence algorithms.</w:t>
      </w:r>
    </w:p>
    <w:p>
      <w:pPr>
        <w:pStyle w:val="BodyText"/>
      </w:pPr>
      <w:r>
        <w:t xml:space="preserve">Furthermore, as Egypt Cairo aims to become a global logistics hub, the efficiency of customs clearance directly impacts foreign direct investment (FDI). A streamlined customs process that is both secure and fast enhances the country’s ease of doing business ranking. This necessitates a new breed of Customs Officer who combines legal knowledge with data analytics skills and soft skills for engaging with international traders.</w:t>
      </w:r>
    </w:p>
    <w:bookmarkEnd w:id="30"/>
    <w:bookmarkStart w:id="31" w:name="v.-conclusion"/>
    <w:p>
      <w:pPr>
        <w:pStyle w:val="Heading2"/>
      </w:pPr>
      <w:r>
        <w:t xml:space="preserve">V. Conclusion</w:t>
      </w:r>
    </w:p>
    <w:p>
      <w:pPr>
        <w:pStyle w:val="FirstParagraph"/>
      </w:pPr>
      <w:r>
        <w:t xml:space="preserve">In conclusion, the role of the Customs Officer in Egypt Cairo is dynamic and indispensable to the nation’s economic and security architecture. Far from being mere collectors of fees, these officers are sophisticated regulators who balance the dual imperatives of facilitating legitimate trade and protecting national interests. The complexity of their tasks—ranging from tariff classification to counter-terrorism—requires a highly trained, ethical, and technologically adept workforce.</w:t>
      </w:r>
    </w:p>
    <w:p>
      <w:pPr>
        <w:pStyle w:val="BodyText"/>
      </w:pPr>
      <w:r>
        <w:t xml:space="preserve">As Egypt Cairo continues to integrate deeper into the global economy, the professionalization of customs administration will remain a key priority for policymakers. Strengthening the capacity of Customs Officers through advanced training, technological investment, and strict ethical standards will ensure that they can effectively meet the challenges of 21st-century trade. Ultimately, the effectiveness of Egypt’s customs regime is a direct reflection on its officers’ ability to adapt to change while upholding the rule of law.</w:t>
      </w:r>
    </w:p>
    <w:bookmarkEnd w:id="31"/>
    <w:bookmarkStart w:id="32" w:name="vi.-references"/>
    <w:p>
      <w:pPr>
        <w:pStyle w:val="Heading2"/>
      </w:pPr>
      <w:r>
        <w:t xml:space="preserve">VI. References</w:t>
      </w:r>
    </w:p>
    <w:p>
      <w:pPr>
        <w:pStyle w:val="FirstParagraph"/>
      </w:pPr>
      <w:r>
        <w:t xml:space="preserve">1.</w:t>
      </w:r>
      <w:r>
        <w:t xml:space="preserve"> </w:t>
      </w:r>
      <w:r>
        <w:t xml:space="preserve">General Organization for Customs (GOC) Egypt.</w:t>
      </w:r>
      <w:r>
        <w:t xml:space="preserve"> </w:t>
      </w:r>
      <w:r>
        <w:rPr>
          <w:iCs/>
          <w:i/>
        </w:rPr>
        <w:t xml:space="preserve">Law No. 118 of 2008 regarding Customs and its Amendments.</w:t>
      </w:r>
    </w:p>
    <w:p>
      <w:pPr>
        <w:pStyle w:val="BodyText"/>
      </w:pPr>
      <w:r>
        <w:t xml:space="preserve">2.</w:t>
      </w:r>
      <w:r>
        <w:t xml:space="preserve"> </w:t>
      </w:r>
      <w:r>
        <w:t xml:space="preserve">World Bank. (2022).</w:t>
      </w:r>
      <w:r>
        <w:t xml:space="preserve"> </w:t>
      </w:r>
      <w:r>
        <w:rPr>
          <w:iCs/>
          <w:i/>
        </w:rPr>
        <w:t xml:space="preserve">Egypt Economic Monitor: Navigating Global Headwinds.</w:t>
      </w:r>
      <w:r>
        <w:t xml:space="preserve"> </w:t>
      </w:r>
      <w:r>
        <w:t xml:space="preserve">Washington, DC: World Bank Group.</w:t>
      </w:r>
    </w:p>
    <w:p>
      <w:pPr>
        <w:pStyle w:val="BodyText"/>
      </w:pPr>
      <w:r>
        <w:t xml:space="preserve">3.</w:t>
      </w:r>
      <w:r>
        <w:t xml:space="preserve"> </w:t>
      </w:r>
      <w:r>
        <w:t xml:space="preserve">World Customs Organization (WCO). (2021).</w:t>
      </w:r>
      <w:r>
        <w:t xml:space="preserve"> </w:t>
      </w:r>
      <w:r>
        <w:rPr>
          <w:iCs/>
          <w:i/>
        </w:rPr>
        <w:t xml:space="preserve">The Role of Customs in Supply Chain Security and Trade Facilitation.</w:t>
      </w:r>
    </w:p>
    <w:p>
      <w:pPr>
        <w:pStyle w:val="BodyText"/>
      </w:pPr>
      <w:r>
        <w:t xml:space="preserve">4.</w:t>
      </w:r>
      <w:r>
        <w:t xml:space="preserve"> </w:t>
      </w:r>
      <w:r>
        <w:t xml:space="preserve">Ministry of Finance, Egypt.</w:t>
      </w:r>
      <w:r>
        <w:t xml:space="preserve"> </w:t>
      </w:r>
      <w:r>
        <w:rPr>
          <w:iCs/>
          <w:i/>
        </w:rPr>
        <w:t xml:space="preserve">National Strategy for Trade Facilitation and Border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2026-07-30T04:48:07Z</dcterms:created>
  <dcterms:modified xsi:type="dcterms:W3CDTF">2026-07-30T04:48:07Z</dcterms:modified>
</cp:coreProperties>
</file>

<file path=docProps/custom.xml><?xml version="1.0" encoding="utf-8"?>
<Properties xmlns="http://schemas.openxmlformats.org/officeDocument/2006/custom-properties" xmlns:vt="http://schemas.openxmlformats.org/officeDocument/2006/docPropsVTypes"/>
</file>