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Germany</w:t>
      </w:r>
      <w:r>
        <w:t xml:space="preserve"> </w:t>
      </w:r>
      <w:r>
        <w:t xml:space="preserve">Frankfurt</w:t>
      </w:r>
    </w:p>
    <w:bookmarkStart w:id="34" w:name="term-paper"/>
    <w:p>
      <w:pPr>
        <w:pStyle w:val="Heading1"/>
      </w:pPr>
      <w:r>
        <w:t xml:space="preserve">Term Paper</w:t>
      </w:r>
    </w:p>
    <w:p>
      <w:pPr>
        <w:pStyle w:val="FirstParagraph"/>
      </w:pPr>
      <w:r>
        <w:t xml:space="preserve">An Analysis of the Regulatory, Economic, and Security Roles of a Customs Officer within the Strategic Hub of Germany Frankfurt</w:t>
      </w:r>
    </w:p>
    <w:p>
      <w:pPr>
        <w:pStyle w:val="BodyText"/>
      </w:pPr>
      <w:r>
        <w:rPr>
          <w:bCs/>
          <w:b/>
        </w:rPr>
        <w:t xml:space="preserve">Date:</w:t>
      </w:r>
      <w:r>
        <w:t xml:space="preserve"> </w:t>
      </w:r>
      <w:r>
        <w:t xml:space="preserve">October 26, 2023</w:t>
      </w:r>
      <w:r>
        <w:br/>
      </w:r>
      <w:r>
        <w:rPr>
          <w:bCs/>
          <w:b/>
        </w:rPr>
        <w:t xml:space="preserve">Subject:</w:t>
      </w:r>
      <w:r>
        <w:t xml:space="preserve"> </w:t>
      </w:r>
      <w:r>
        <w:t xml:space="preserve">International Trade Law and Border Control</w:t>
      </w:r>
      <w:r>
        <w:br/>
      </w:r>
      <w:r>
        <w:rPr>
          <w:bCs/>
          <w:b/>
        </w:rPr>
        <w:t xml:space="preserve">Instructor:</w:t>
      </w:r>
      <w:r>
        <w:t xml:space="preserve"> </w:t>
      </w:r>
      <w:r>
        <w:t xml:space="preserve">[Instructor Name]</w:t>
      </w:r>
    </w:p>
    <w:bookmarkStart w:id="20" w:name="abstract"/>
    <w:p>
      <w:pPr>
        <w:pStyle w:val="Heading3"/>
      </w:pPr>
      <w:r>
        <w:t xml:space="preserve">Abstract</w:t>
      </w:r>
    </w:p>
    <w:p>
      <w:pPr>
        <w:pStyle w:val="FirstParagraph"/>
      </w:pPr>
      <w:r>
        <w:t xml:space="preserve">This term paper examines the multifaceted role of a Customs Officer stationed in Germany Frankfurt. As one of the busiest economic and logistical hubs in Europe, Frankfurt am Main presents a unique case study for border control, trade facilitation, and security enforcement. This document explores the legal framework governing customs operations, the specific duties of a Customs Officer regarding import/export regulations, tax collection (VAT and excise), and contraband interdiction. Furthermore, it analyzes how Frankfurt’s status as an airport city influences the daily workflows of a Customs Officer compared to land borders.</w:t>
      </w:r>
    </w:p>
    <w:bookmarkEnd w:id="20"/>
    <w:bookmarkStart w:id="21" w:name="i.-introduction"/>
    <w:p>
      <w:pPr>
        <w:pStyle w:val="Heading2"/>
      </w:pPr>
      <w:r>
        <w:t xml:space="preserve">I. Introduction</w:t>
      </w:r>
    </w:p>
    <w:p>
      <w:pPr>
        <w:pStyle w:val="FirstParagraph"/>
      </w:pPr>
      <w:r>
        <w:t xml:space="preserve">The globalized economy relies heavily on the seamless movement of goods across international borders. However, this freedom must be balanced against national security, public health, and fiscal integrity. In Germany, this balance is maintained by the Federal Customs Service (</w:t>
      </w:r>
      <w:r>
        <w:rPr>
          <w:iCs/>
          <w:i/>
        </w:rPr>
        <w:t xml:space="preserve">Zoll</w:t>
      </w:r>
      <w:r>
        <w:t xml:space="preserve">). Within this vast network lies Germany Frankfurt, a city that serves as a critical node in global logistics due to its central geographic location and world-class infrastructure. For any student of international trade or law, understanding the function of a Customs Officer in this specific jurisdiction is paramount.</w:t>
      </w:r>
    </w:p>
    <w:p>
      <w:pPr>
        <w:pStyle w:val="BodyText"/>
      </w:pPr>
      <w:r>
        <w:t xml:space="preserve">This term paper aims to dissect the responsibilities, challenges, and strategic importance of a Customs Officer operating in Germany Frankfurt. By analyzing the intersection of European Union regulations and German national laws, we can better understand how these officers serve as gatekeepers for both commerce and safety. The discussion will highlight that a Customs Officer is not merely an enforcer of rules but also a facilitator of legitimate trade, ensuring that goods moving through Frankfurt’s airport and ports comply with all statutory requirements.</w:t>
      </w:r>
    </w:p>
    <w:bookmarkEnd w:id="21"/>
    <w:bookmarkStart w:id="22" w:name="X1f26f52fcb3a9b0b38e9f3077d6ee0c8d838a53"/>
    <w:p>
      <w:pPr>
        <w:pStyle w:val="Heading2"/>
      </w:pPr>
      <w:r>
        <w:t xml:space="preserve">II. The Legal and Institutional Framework</w:t>
      </w:r>
    </w:p>
    <w:p>
      <w:pPr>
        <w:pStyle w:val="FirstParagraph"/>
      </w:pPr>
      <w:r>
        <w:t xml:space="preserve">To understand the role of a Customs Officer in Germany Frankfurt, one must first appreciate the complex legal environment in which they operate. Germany is a member of the European Union, which means that customs operations are largely governed by Union Law. The cornerstone of this system is the Union Customs Code (UCC), implemented in 2016 to modernize and harmonize customs procedures across all Member States.</w:t>
      </w:r>
    </w:p>
    <w:p>
      <w:pPr>
        <w:pStyle w:val="BodyText"/>
      </w:pPr>
      <w:r>
        <w:t xml:space="preserve">For a Customs Officer working in Frankfurt, the UCC provides the overarching framework for valuation, origin, and classification of goods. However, national laws still play a significant role regarding tax enforcement and specific prohibitions. The German Customs Act (</w:t>
      </w:r>
      <w:r>
        <w:rPr>
          <w:iCs/>
          <w:i/>
        </w:rPr>
        <w:t xml:space="preserve">Zollverwaltungsgesetz</w:t>
      </w:r>
      <w:r>
        <w:t xml:space="preserve">) outlines the powers and duties of customs personnel. Additionally, as Germany is part of the Schengen Area, internal border controls have been largely abolished; therefore, a Customs Officer in Frankfurt primarily focuses on external trade flows entering or leaving the EU single market from non-EU countries.</w:t>
      </w:r>
    </w:p>
    <w:bookmarkEnd w:id="22"/>
    <w:bookmarkStart w:id="27" w:name="Xd2f35c1ca374ebd4e077c7b1335d2bf52023405"/>
    <w:p>
      <w:pPr>
        <w:pStyle w:val="Heading2"/>
      </w:pPr>
      <w:r>
        <w:t xml:space="preserve">III. Core Responsibilities of a Customs Officer</w:t>
      </w:r>
    </w:p>
    <w:bookmarkStart w:id="23" w:name="Xd48c7b6fa07f220c8be2d5a8569e3e8cf946287"/>
    <w:p>
      <w:pPr>
        <w:pStyle w:val="Heading3"/>
      </w:pPr>
      <w:r>
        <w:t xml:space="preserve">A. Tariff Classification and Duty Assessment</w:t>
      </w:r>
    </w:p>
    <w:p>
      <w:pPr>
        <w:pStyle w:val="FirstParagraph"/>
      </w:pPr>
      <w:r>
        <w:t xml:space="preserve">The primary economic function of a Customs Officer is to ensure that all duties and taxes are correctly assessed. In Germany Frankfurt, where thousands of tons of goods pass through daily, accuracy in Harmonized System (HS) code classification is critical. A misclassification can lead to significant revenue loss for the state or unjustified penalties for importers.</w:t>
      </w:r>
    </w:p>
    <w:p>
      <w:pPr>
        <w:pStyle w:val="BodyText"/>
      </w:pPr>
      <w:r>
        <w:t xml:space="preserve">The officer must verify that imported goods—from high-tech electronics to agricultural products—are assigned the correct duty rate. This involves scrutinizing commercial invoices, packing lists, and certificates of origin. In Frankfurt, a major hub for pharmaceuticals and machinery, officers often require specialized technical knowledge to correctly classify complex industrial equipment or sensitive medical supplies.</w:t>
      </w:r>
    </w:p>
    <w:bookmarkEnd w:id="23"/>
    <w:bookmarkStart w:id="24" w:name="b.-vat-collection-and-fiscal-control"/>
    <w:p>
      <w:pPr>
        <w:pStyle w:val="Heading3"/>
      </w:pPr>
      <w:r>
        <w:t xml:space="preserve">B. VAT Collection and Fiscal Control</w:t>
      </w:r>
    </w:p>
    <w:p>
      <w:pPr>
        <w:pStyle w:val="FirstParagraph"/>
      </w:pPr>
      <w:r>
        <w:t xml:space="preserve">Beyond import duties, Value Added Tax (VAT) or</w:t>
      </w:r>
      <w:r>
        <w:t xml:space="preserve"> </w:t>
      </w:r>
      <w:r>
        <w:rPr>
          <w:iCs/>
          <w:i/>
        </w:rPr>
        <w:t xml:space="preserve">Mehrwertsteuer</w:t>
      </w:r>
      <w:r>
        <w:t xml:space="preserve"> </w:t>
      </w:r>
      <w:r>
        <w:t xml:space="preserve">is a substantial component of customs revenue. A Customs Officer in Germany Frankfurt is responsible for ensuring that VAT on imported goods from outside the EU is paid prior to release. This process often involves working closely with digital platforms and Authorized Economic Operator (AEO) programs, which allow trusted traders to streamline these fiscal checks.</w:t>
      </w:r>
    </w:p>
    <w:bookmarkEnd w:id="24"/>
    <w:bookmarkStart w:id="25" w:name="Xb16c903878d71d5d07523b72cf82df23821e619"/>
    <w:p>
      <w:pPr>
        <w:pStyle w:val="Heading3"/>
      </w:pPr>
      <w:r>
        <w:t xml:space="preserve">C. Security and Prohibited Goods Interdiction</w:t>
      </w:r>
    </w:p>
    <w:p>
      <w:pPr>
        <w:pStyle w:val="FirstParagraph"/>
      </w:pPr>
      <w:r>
        <w:t xml:space="preserve">The security aspect of the Customs Officer’s role has grown increasingly prominent in recent years. In Germany Frankfurt, particularly at Frankfurt Airport (FRA), officers are on the front lines against illegal trafficking. This includes combating the smuggling of narcotics, weapons, and counterfeit goods.</w:t>
      </w:r>
    </w:p>
    <w:p>
      <w:pPr>
        <w:pStyle w:val="BlockText"/>
      </w:pPr>
      <w:r>
        <w:t xml:space="preserve">"The detection of illicit substances requires a combination of risk analysis algorithms and physical inspection capabilities."</w:t>
      </w:r>
    </w:p>
    <w:p>
      <w:pPr>
        <w:pStyle w:val="FirstParagraph"/>
      </w:pPr>
      <w:r>
        <w:t xml:space="preserve">Frankfurt Airport is one of the busiest cargo airports in Europe. Consequently, Customs Officers here are trained to identify anomalies in shipping manifests that might indicate drug trafficking or terrorism financing. They utilize advanced scanning technologies, including X-ray machines and body scanners, as well as canine units trained specifically for scent detection.</w:t>
      </w:r>
    </w:p>
    <w:bookmarkEnd w:id="25"/>
    <w:bookmarkStart w:id="26" w:name="X56eeb67639d52c40e4e0c4bd68d01ea24a8fced"/>
    <w:p>
      <w:pPr>
        <w:pStyle w:val="Heading3"/>
      </w:pPr>
      <w:r>
        <w:t xml:space="preserve">D. Intellectual Property Rights Protection</w:t>
      </w:r>
    </w:p>
    <w:p>
      <w:pPr>
        <w:pStyle w:val="FirstParagraph"/>
      </w:pPr>
      <w:r>
        <w:t xml:space="preserve">Counterfeit goods pose a threat to consumer safety and legitimate businesses. A Customs Officer in Germany Frankfurt plays a vital role in enforcing Intellectual Property Rights (IPR). They are empowered to detain shipments suspected of containing pirated electronics, fashion items, or pharmaceuticals. This duty requires close collaboration with rights holders who have filed applications for action with the customs authorities.</w:t>
      </w:r>
    </w:p>
    <w:bookmarkEnd w:id="26"/>
    <w:bookmarkEnd w:id="27"/>
    <w:bookmarkStart w:id="30" w:name="X80e052ba92555bebe8a13515f0c830916afcf68"/>
    <w:p>
      <w:pPr>
        <w:pStyle w:val="Heading2"/>
      </w:pPr>
      <w:r>
        <w:t xml:space="preserve">IV. The Unique Context of Germany Frankfurt</w:t>
      </w:r>
    </w:p>
    <w:p>
      <w:pPr>
        <w:pStyle w:val="FirstParagraph"/>
      </w:pPr>
      <w:r>
        <w:t xml:space="preserve">The specific geography and economy of Germany Frankfurt present unique challenges for a Customs Officer. Unlike land border crossings which may handle fewer but larger truck convoys, Frankfurt Airport handles a high volume of small-parcel express shipments alongside large-scale freighter cargo.</w:t>
      </w:r>
    </w:p>
    <w:bookmarkStart w:id="28" w:name="a.-the-impact-of-air-freight"/>
    <w:p>
      <w:pPr>
        <w:pStyle w:val="Heading3"/>
      </w:pPr>
      <w:r>
        <w:t xml:space="preserve">A. The Impact of Air Freight</w:t>
      </w:r>
    </w:p>
    <w:p>
      <w:pPr>
        <w:pStyle w:val="FirstParagraph"/>
      </w:pPr>
      <w:r>
        <w:t xml:space="preserve">The speed of air travel demands rapid decision-making from Customs Officers. Goods arriving on passenger flights or dedicated cargo planes must be processed quickly to maintain supply chain efficiency. This has led to the widespread adoption of "Postponed Declaration" procedures, where goods are released for immediate transport while customs formalities are completed later. However, this requires a higher level of trust and audit capability from the officer.</w:t>
      </w:r>
    </w:p>
    <w:bookmarkEnd w:id="28"/>
    <w:bookmarkStart w:id="29" w:name="b.-economic-hub-dynamics"/>
    <w:p>
      <w:pPr>
        <w:pStyle w:val="Heading3"/>
      </w:pPr>
      <w:r>
        <w:t xml:space="preserve">B. Economic Hub Dynamics</w:t>
      </w:r>
    </w:p>
    <w:p>
      <w:pPr>
        <w:pStyle w:val="FirstParagraph"/>
      </w:pPr>
      <w:r>
        <w:t xml:space="preserve">Frankfurt is also the financial capital of Germany and home to many multinational corporations. As such, a Customs Officer in this region often deals with high-value transactions involving gold, precious stones, and luxury vehicles. These transactions require heightened scrutiny regarding money laundering regulations alongside standard customs compliance.</w:t>
      </w:r>
    </w:p>
    <w:bookmarkEnd w:id="29"/>
    <w:bookmarkEnd w:id="30"/>
    <w:bookmarkStart w:id="31" w:name="X7a5e983758181e862ee01032bb61f6415426a34"/>
    <w:p>
      <w:pPr>
        <w:pStyle w:val="Heading2"/>
      </w:pPr>
      <w:r>
        <w:t xml:space="preserve">V. Challenges Facing Modern Customs Officers</w:t>
      </w:r>
    </w:p>
    <w:p>
      <w:pPr>
        <w:pStyle w:val="FirstParagraph"/>
      </w:pPr>
      <w:r>
        <w:t xml:space="preserve">The role of a Customs Officer is evolving rapidly due to technological advancements and changing geopolitical landscapes. One significant challenge is the explosion of e-commerce. With millions of low-value packages arriving from countries outside the EU, officers face an overwhelming volume that strains traditional inspection methods.</w:t>
      </w:r>
    </w:p>
    <w:p>
      <w:pPr>
        <w:pStyle w:val="BodyText"/>
      </w:pPr>
      <w:r>
        <w:t xml:space="preserve">To address this, German customs authorities are implementing more sophisticated risk-management systems that use artificial intelligence to flag high-risk shipments for physical inspection by a Customs Officer, while allowing low-risk goods to pass through automated channels. This shift requires officers to possess strong analytical skills in addition to their legal and enforcement knowledge.</w:t>
      </w:r>
    </w:p>
    <w:bookmarkEnd w:id="31"/>
    <w:bookmarkStart w:id="32" w:name="vi.-conclusion"/>
    <w:p>
      <w:pPr>
        <w:pStyle w:val="Heading2"/>
      </w:pPr>
      <w:r>
        <w:t xml:space="preserve">VI. Conclusion</w:t>
      </w:r>
    </w:p>
    <w:p>
      <w:pPr>
        <w:pStyle w:val="FirstParagraph"/>
      </w:pPr>
      <w:r>
        <w:t xml:space="preserve">In conclusion, the position of a Customs Officer in Germany Frankfurt is far more complex than simple border patrol. It is a multidisciplinary role that integrates legal expertise, economic analysis, security assessment, and logistical management. As the custodian of Germany’s external borders within the EU framework these officers ensure that trade flows freely while protecting citizens from illegal goods and safeguarding state revenue.</w:t>
      </w:r>
    </w:p>
    <w:p>
      <w:pPr>
        <w:pStyle w:val="BodyText"/>
      </w:pPr>
      <w:r>
        <w:t xml:space="preserve">The unique position of Frankfurt as a global logistics and financial hub amplifies the importance of this role. Officers in this region must be adaptable, technologically savvy, and deeply knowledgeable about international trade law. As globalization continues to evolve, so too will the duties of the Customs Officer, requiring ongoing training and adaptation to new threats and opportunities. For scholars studying international relations or logistics, understanding these dynamics provides crucial insight into how sovereignty is maintained in an interconnected world.</w:t>
      </w:r>
    </w:p>
    <w:bookmarkEnd w:id="32"/>
    <w:bookmarkStart w:id="33" w:name="vii.-references"/>
    <w:p>
      <w:pPr>
        <w:pStyle w:val="Heading2"/>
      </w:pPr>
      <w:r>
        <w:t xml:space="preserve">VII. References</w:t>
      </w:r>
    </w:p>
    <w:p>
      <w:pPr>
        <w:pStyle w:val="FirstParagraph"/>
      </w:pPr>
      <w:r>
        <w:t xml:space="preserve">Federal Ministry of Finance Germany. (2016). *Union Customs Code Regulation (EU) No 952/2013*.</w:t>
      </w:r>
    </w:p>
    <w:p>
      <w:pPr>
        <w:pStyle w:val="BodyText"/>
      </w:pPr>
      <w:r>
        <w:t xml:space="preserve">Zoll.de. (n.d.). *Tasks and Duties of the German Customs Service*. Retrieved from www.zoll.de</w:t>
      </w:r>
    </w:p>
    <w:p>
      <w:pPr>
        <w:pStyle w:val="BodyText"/>
      </w:pPr>
      <w:r>
        <w:t xml:space="preserve">European Commission. (2020). *Customs Union and Trade Facilitation*. Brussels: EU Publications Office.</w:t>
      </w:r>
    </w:p>
    <w:p>
      <w:pPr>
        <w:pStyle w:val="BodyText"/>
      </w:pPr>
      <w:r>
        <w:t xml:space="preserve">Frankfurt Airport Cargo Services. (2021). *Annual Report on Logistics and Handling Volumes*. Frankfurt/Main.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Germany Frankfurt</dc:title>
  <dc:creator/>
  <dc:language>en</dc:language>
  <cp:keywords/>
  <dcterms:created xsi:type="dcterms:W3CDTF">2026-07-29T07:00:50Z</dcterms:created>
  <dcterms:modified xsi:type="dcterms:W3CDTF">2026-07-29T07:00:50Z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