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Kazakhstan,</w:t>
      </w:r>
      <w:r>
        <w:t xml:space="preserve"> </w:t>
      </w:r>
      <w:r>
        <w:t xml:space="preserve">Almaty</w:t>
      </w:r>
    </w:p>
    <w:bookmarkStart w:id="29" w:name="Xa56fc6c8a630fc6b5be7f55372f28e5f8586cda"/>
    <w:p>
      <w:pPr>
        <w:pStyle w:val="Heading1"/>
      </w:pPr>
      <w:r>
        <w:t xml:space="preserve">The Strategic Role and Modernization of Customs Officers in Kazakhstan, Almaty</w:t>
      </w:r>
    </w:p>
    <w:p>
      <w:pPr>
        <w:pStyle w:val="FirstParagraph"/>
      </w:pPr>
      <w:r>
        <w:rPr>
          <w:bCs/>
          <w:b/>
        </w:rPr>
        <w:t xml:space="preserve">Student Name:</w:t>
      </w:r>
      <w:r>
        <w:t xml:space="preserve"> </w:t>
      </w:r>
      <w:r>
        <w:t xml:space="preserve">[Name Redacted]</w:t>
      </w:r>
    </w:p>
    <w:p>
      <w:pPr>
        <w:pStyle w:val="BodyText"/>
      </w:pPr>
      <w:r>
        <w:rPr>
          <w:bCs/>
          <w:b/>
        </w:rPr>
        <w:t xml:space="preserve">Date:</w:t>
      </w:r>
    </w:p>
    <w:bookmarkStart w:id="20" w:name="i.-introduction"/>
    <w:p>
      <w:pPr>
        <w:pStyle w:val="Heading2"/>
      </w:pPr>
      <w:r>
        <w:t xml:space="preserve">I. Introduction</w:t>
      </w:r>
    </w:p>
    <w:p>
      <w:pPr>
        <w:pStyle w:val="FirstParagraph"/>
      </w:pPr>
      <w:r>
        <w:t xml:space="preserve">In the contemporary globalized economy, the integrity of border control mechanisms is paramount for national security and economic stability. Within this framework, the</w:t>
      </w:r>
      <w:r>
        <w:t xml:space="preserve"> </w:t>
      </w:r>
      <w:hyperlink w:anchor="Xa39a3ee5e6b4b0d3255bfef95601890afd80709">
        <w:r>
          <w:rPr>
            <w:rStyle w:val="Hyperlink"/>
          </w:rPr>
          <w:t xml:space="preserve">Customs Officer</w:t>
        </w:r>
      </w:hyperlink>
      <w:r>
        <w:t xml:space="preserve"> </w:t>
      </w:r>
      <w:r>
        <w:t xml:space="preserve">serves as a critical guardian of state sovereignty, fiscal revenue, and trade facilitation. This term paper examines the specific operational environment of customs authorities in Kazakhstan Almaty, a city that serves as both an economic hub and a strategic gateway for international trade. As Kazakhstan continues to integrate into global markets through initiatives such as the "Nurly Zhol" infrastructure project and membership in the Eurasian Economic Union (EAEU), the role of the</w:t>
      </w:r>
      <w:r>
        <w:t xml:space="preserve"> </w:t>
      </w:r>
      <w:hyperlink w:anchor="Xa39a3ee5e6b4b0d3255bfef95601890afd80709">
        <w:r>
          <w:rPr>
            <w:rStyle w:val="Hyperlink"/>
          </w:rPr>
          <w:t xml:space="preserve">Customs Officer</w:t>
        </w:r>
      </w:hyperlink>
      <w:r>
        <w:t xml:space="preserve"> </w:t>
      </w:r>
      <w:r>
        <w:t xml:space="preserve">has evolved from traditional regulatory enforcement to complex logistics coordination and risk management.</w:t>
      </w:r>
    </w:p>
    <w:bookmarkEnd w:id="20"/>
    <w:bookmarkStart w:id="21" w:name="X9f089b5901f7bfca298e239fbe8ac6fbade1507"/>
    <w:p>
      <w:pPr>
        <w:pStyle w:val="Heading2"/>
      </w:pPr>
      <w:r>
        <w:t xml:space="preserve">II. The Geopolitical and Economic Significance of Almaty</w:t>
      </w:r>
    </w:p>
    <w:p>
      <w:pPr>
        <w:pStyle w:val="FirstParagraph"/>
      </w:pPr>
      <w:r>
        <w:t xml:space="preserve">Kazakhstan Almaty is not merely a regional capital; it is the commercial heart of the nation. Despite Astana being the political center, Almaty hosts the majority of international corporations, financial institutions, and cultural exchanges. For cross-border trade, this geographic reality places immense pressure on customs posts located in or near</w:t>
      </w:r>
      <w:r>
        <w:t xml:space="preserve"> </w:t>
      </w:r>
      <w:hyperlink w:anchor="Xa39a3ee5e6b4b0d3255bfef95601890afd80709">
        <w:r>
          <w:rPr>
            <w:rStyle w:val="Hyperlink"/>
          </w:rPr>
          <w:t xml:space="preserve">Kazakhstan Almaty</w:t>
        </w:r>
      </w:hyperlink>
      <w:r>
        <w:t xml:space="preserve">. The city’s proximity to borders with Kyrgyzstan and Uzbekistan makes it a crucial node for transit goods moving between Central Asia and broader Eurasian markets.</w:t>
      </w:r>
    </w:p>
    <w:p>
      <w:pPr>
        <w:pStyle w:val="BodyText"/>
      </w:pPr>
      <w:r>
        <w:t xml:space="preserve">The volume of cargo passing through the checkpoints surrounding</w:t>
      </w:r>
      <w:r>
        <w:t xml:space="preserve"> </w:t>
      </w:r>
      <w:hyperlink w:anchor="Xa39a3ee5e6b4b0d3255bfef95601890afd80709">
        <w:r>
          <w:rPr>
            <w:rStyle w:val="Hyperlink"/>
          </w:rPr>
          <w:t xml:space="preserve">Kazakhstan Almaty</w:t>
        </w:r>
      </w:hyperlink>
      <w:r>
        <w:t xml:space="preserve"> </w:t>
      </w:r>
      <w:r>
        <w:t xml:space="preserve">requires a highly skilled workforce. Unlike rural border posts that may handle primarily agricultural or small-scale trade, the customs zones in this metropolitan area deal with high-value electronics, pharmaceuticals, luxury goods, and industrial machinery. Consequently, the duties of a</w:t>
      </w:r>
      <w:r>
        <w:t xml:space="preserve"> </w:t>
      </w:r>
      <w:hyperlink w:anchor="Xa39a3ee5e6b4b0d3255bfef95601890afd80709">
        <w:r>
          <w:rPr>
            <w:rStyle w:val="Hyperlink"/>
          </w:rPr>
          <w:t xml:space="preserve">Customs Officer</w:t>
        </w:r>
      </w:hyperlink>
      <w:r>
        <w:t xml:space="preserve"> </w:t>
      </w:r>
      <w:r>
        <w:t xml:space="preserve">here are disproportionately complex compared to other regions within Kazakhstan.</w:t>
      </w:r>
    </w:p>
    <w:bookmarkEnd w:id="21"/>
    <w:bookmarkStart w:id="22" w:name="Xdf20c87ecefa380f53cd46faa34c6b65a09d342"/>
    <w:p>
      <w:pPr>
        <w:pStyle w:val="Heading2"/>
      </w:pPr>
      <w:r>
        <w:t xml:space="preserve">III. Evolution of the Customs Officer Role</w:t>
      </w:r>
    </w:p>
    <w:p>
      <w:pPr>
        <w:pStyle w:val="FirstParagraph"/>
      </w:pPr>
      <w:r>
        <w:t xml:space="preserve">The traditional perception of a</w:t>
      </w:r>
      <w:r>
        <w:t xml:space="preserve"> </w:t>
      </w:r>
      <w:hyperlink w:anchor="Xa39a3ee5e6b4b0d3255bfef95601890afd80709">
        <w:r>
          <w:rPr>
            <w:rStyle w:val="Hyperlink"/>
          </w:rPr>
          <w:t xml:space="preserve">Customs Officer</w:t>
        </w:r>
      </w:hyperlink>
      <w:r>
        <w:t xml:space="preserve"> </w:t>
      </w:r>
      <w:r>
        <w:t xml:space="preserve">often involves manual inspection and physical checks. However, in modern</w:t>
      </w:r>
      <w:r>
        <w:t xml:space="preserve"> </w:t>
      </w:r>
      <w:hyperlink w:anchor="Xa39a3ee5e6b4b0d3255bfef95601890afd80709">
        <w:r>
          <w:rPr>
            <w:rStyle w:val="Hyperlink"/>
          </w:rPr>
          <w:t xml:space="preserve">Kazakhstan Almaty</w:t>
        </w:r>
      </w:hyperlink>
      <w:r>
        <w:t xml:space="preserve">, the role has been fundamentally transformed by digitalization. The State Revenue Committee of the Ministry of Finance has implemented advanced IT systems, such as the Automated Customs Information System (ACIS). This technological shift means that a contemporary</w:t>
      </w:r>
      <w:r>
        <w:t xml:space="preserve"> </w:t>
      </w:r>
      <w:hyperlink w:anchor="Xa39a3ee5e6b4b0d3255bfef95601890afd80709">
        <w:r>
          <w:rPr>
            <w:rStyle w:val="Hyperlink"/>
          </w:rPr>
          <w:t xml:space="preserve">Customs Officer</w:t>
        </w:r>
      </w:hyperlink>
      <w:r>
        <w:t xml:space="preserve"> </w:t>
      </w:r>
      <w:r>
        <w:t xml:space="preserve">spends less time physically inspecting containers and more time analyzing data streams.</w:t>
      </w:r>
    </w:p>
    <w:p>
      <w:pPr>
        <w:pStyle w:val="BodyText"/>
      </w:pPr>
      <w:r>
        <w:t xml:space="preserve">Data analysis allows customs authorities to apply risk-based approaches. Instead of checking every single shipment, which would paralyze trade flow, officers identify anomalies in declared values, weights, or origins. A</w:t>
      </w:r>
      <w:r>
        <w:t xml:space="preserve"> </w:t>
      </w:r>
      <w:hyperlink w:anchor="Xa39a3ee5e6b4b0d3255bfef95601890afd80709">
        <w:r>
          <w:rPr>
            <w:rStyle w:val="Hyperlink"/>
          </w:rPr>
          <w:t xml:space="preserve">Customs Officer</w:t>
        </w:r>
      </w:hyperlink>
      <w:r>
        <w:t xml:space="preserve"> </w:t>
      </w:r>
      <w:r>
        <w:t xml:space="preserve">in</w:t>
      </w:r>
      <w:r>
        <w:t xml:space="preserve"> </w:t>
      </w:r>
      <w:hyperlink w:anchor="Xa39a3ee5e6b4b0d3255bfef95601890afd80709">
        <w:r>
          <w:rPr>
            <w:rStyle w:val="Hyperlink"/>
          </w:rPr>
          <w:t xml:space="preserve">Kazakhstan Almaty</w:t>
        </w:r>
      </w:hyperlink>
      <w:r>
        <w:t xml:space="preserve"> </w:t>
      </w:r>
      <w:r>
        <w:t xml:space="preserve">must therefore possess strong analytical skills and a deep understanding of international tariff codes (HS Codes). They act as financial auditors and compliance experts, ensuring that the declaration matches the actual goods while preventing smuggling and tax evasion.</w:t>
      </w:r>
    </w:p>
    <w:bookmarkEnd w:id="22"/>
    <w:bookmarkStart w:id="26" w:name="X39dcad1f84699339db87f1acd5982aa9e438d76"/>
    <w:p>
      <w:pPr>
        <w:pStyle w:val="Heading2"/>
      </w:pPr>
      <w:r>
        <w:t xml:space="preserve">IV. Key Responsibilities in a Metropolitan Context</w:t>
      </w:r>
    </w:p>
    <w:p>
      <w:pPr>
        <w:pStyle w:val="FirstParagraph"/>
      </w:pPr>
      <w:r>
        <w:t xml:space="preserve">The responsibilities of a</w:t>
      </w:r>
      <w:r>
        <w:t xml:space="preserve"> </w:t>
      </w:r>
      <w:hyperlink w:anchor="Xa39a3ee5e6b4b0d3255bfef95601890afd80709">
        <w:r>
          <w:rPr>
            <w:rStyle w:val="Hyperlink"/>
          </w:rPr>
          <w:t xml:space="preserve">Customs Officer</w:t>
        </w:r>
      </w:hyperlink>
      <w:r>
        <w:t xml:space="preserve"> </w:t>
      </w:r>
      <w:r>
        <w:t xml:space="preserve">operating in</w:t>
      </w:r>
      <w:r>
        <w:t xml:space="preserve"> </w:t>
      </w:r>
      <w:hyperlink w:anchor="Xa39a3ee5e6b4b0d3255bfef95601890afd80709">
        <w:r>
          <w:rPr>
            <w:rStyle w:val="Hyperlink"/>
          </w:rPr>
          <w:t xml:space="preserve">Kazakhstan Almaty</w:t>
        </w:r>
      </w:hyperlink>
      <w:r>
        <w:t xml:space="preserve"> </w:t>
      </w:r>
      <w:r>
        <w:t xml:space="preserve">can be categorized into three primary domains: Revenue Collection, Security Enforcement, and Trade Facilitation.</w:t>
      </w:r>
    </w:p>
    <w:bookmarkStart w:id="23" w:name="X62ab301d5bd6656acebf15967ebe57a70532bce"/>
    <w:p>
      <w:pPr>
        <w:pStyle w:val="Heading3"/>
      </w:pPr>
      <w:r>
        <w:t xml:space="preserve">A. Revenue Collection and Fiscal Compliance</w:t>
      </w:r>
    </w:p>
    <w:p>
      <w:pPr>
        <w:pStyle w:val="FirstParagraph"/>
      </w:pPr>
      <w:r>
        <w:t xml:space="preserve">The primary duty remains the accurate assessment of customs duties and value-added taxes (VAT). In</w:t>
      </w:r>
      <w:r>
        <w:t xml:space="preserve"> </w:t>
      </w:r>
      <w:hyperlink w:anchor="Xa39a3ee5e6b4b0d3255bfef95601890afd80709">
        <w:r>
          <w:rPr>
            <w:rStyle w:val="Hyperlink"/>
          </w:rPr>
          <w:t xml:space="preserve">Kazakhstan Almaty</w:t>
        </w:r>
      </w:hyperlink>
      <w:r>
        <w:t xml:space="preserve">, where high-value imports are frequent, misclassification of goods can lead to significant revenue leakage. A</w:t>
      </w:r>
      <w:r>
        <w:t xml:space="preserve"> </w:t>
      </w:r>
      <w:hyperlink w:anchor="Xa39a3ee5e6b4b0d3255bfef95601890afd80709">
        <w:r>
          <w:rPr>
            <w:rStyle w:val="Hyperlink"/>
          </w:rPr>
          <w:t xml:space="preserve">Customs Officer</w:t>
        </w:r>
      </w:hyperlink>
      <w:r>
        <w:t xml:space="preserve"> </w:t>
      </w:r>
      <w:r>
        <w:t xml:space="preserve">must verify that electronic equipment is not classified as generic hardware, or that pharmaceutical ingredients are correctly categorized for duty-free status if applicable. This requires constant up-to-date knowledge of changing tariff regulations within the EAEU framework.</w:t>
      </w:r>
    </w:p>
    <w:bookmarkEnd w:id="23"/>
    <w:bookmarkStart w:id="24" w:name="b.-security-and-anti-smuggling"/>
    <w:p>
      <w:pPr>
        <w:pStyle w:val="Heading3"/>
      </w:pPr>
      <w:r>
        <w:t xml:space="preserve">B. Security and Anti-Smuggling</w:t>
      </w:r>
    </w:p>
    <w:p>
      <w:pPr>
        <w:pStyle w:val="FirstParagraph"/>
      </w:pPr>
      <w:r>
        <w:t xml:space="preserve">Kazakhstan Almaty serves as a transit corridor for illegal narcotics, counterfeit goods, and unauthorized technology transfers. The</w:t>
      </w:r>
      <w:r>
        <w:t xml:space="preserve"> </w:t>
      </w:r>
      <w:hyperlink w:anchor="Xa39a3ee5e6b4b0d3255bfef95601890afd80709">
        <w:r>
          <w:rPr>
            <w:rStyle w:val="Hyperlink"/>
          </w:rPr>
          <w:t xml:space="preserve">Customs Officer</w:t>
        </w:r>
      </w:hyperlink>
      <w:r>
        <w:t xml:space="preserve"> </w:t>
      </w:r>
      <w:r>
        <w:t xml:space="preserve">is the first line of defense against these illicit flows. This aspect of the job requires collaboration with other law enforcement agencies, including the Border Guard Service and intelligence units. Officers must remain vigilant against sophisticated smuggling techniques, such as hidden compartments in legitimate cargo or false documentation.</w:t>
      </w:r>
    </w:p>
    <w:bookmarkEnd w:id="24"/>
    <w:bookmarkStart w:id="25" w:name="c.-trade-facilitation"/>
    <w:p>
      <w:pPr>
        <w:pStyle w:val="Heading3"/>
      </w:pPr>
      <w:r>
        <w:t xml:space="preserve">C. Trade Facilitation</w:t>
      </w:r>
    </w:p>
    <w:p>
      <w:pPr>
        <w:pStyle w:val="FirstParagraph"/>
      </w:pPr>
      <w:r>
        <w:t xml:space="preserve">Paradoxically, while enforcing rules is crucial, facilitating legal trade is equally important for the economic vitality of</w:t>
      </w:r>
      <w:r>
        <w:t xml:space="preserve"> </w:t>
      </w:r>
      <w:hyperlink w:anchor="Xa39a3ee5e6b4b0d3255bfef95601890afd80709">
        <w:r>
          <w:rPr>
            <w:rStyle w:val="Hyperlink"/>
          </w:rPr>
          <w:t xml:space="preserve">Kazakhstan Almaty</w:t>
        </w:r>
      </w:hyperlink>
      <w:r>
        <w:t xml:space="preserve">. Customs authorities are under pressure to reduce clearance times. A</w:t>
      </w:r>
      <w:r>
        <w:t xml:space="preserve"> </w:t>
      </w:r>
      <w:hyperlink w:anchor="Xa39a3ee5e6b4b0d3255bfef95601890afd80709">
        <w:r>
          <w:rPr>
            <w:rStyle w:val="Hyperlink"/>
          </w:rPr>
          <w:t xml:space="preserve">Customs Officer</w:t>
        </w:r>
      </w:hyperlink>
      <w:r>
        <w:t xml:space="preserve"> </w:t>
      </w:r>
      <w:r>
        <w:t xml:space="preserve">contributes to this by efficiently processing authorized economic operator (AEO) certificates and resolving disputes quickly. Delays in customs clearance can disrupt supply chains for major retailers and manufacturers based in the city, impacting the local economy negatively.</w:t>
      </w:r>
    </w:p>
    <w:bookmarkEnd w:id="25"/>
    <w:bookmarkEnd w:id="26"/>
    <w:bookmarkStart w:id="27" w:name="X77282996bee777bc8952d5a05d1fc2765aa18bf"/>
    <w:p>
      <w:pPr>
        <w:pStyle w:val="Heading2"/>
      </w:pPr>
      <w:r>
        <w:t xml:space="preserve">V. Challenges Facing Customs Officers Today</w:t>
      </w:r>
    </w:p>
    <w:p>
      <w:pPr>
        <w:pStyle w:val="FirstParagraph"/>
      </w:pPr>
      <w:r>
        <w:t xml:space="preserve">The modern</w:t>
      </w:r>
      <w:r>
        <w:t xml:space="preserve"> </w:t>
      </w:r>
      <w:hyperlink w:anchor="Xa39a3ee5e6b4b0d3255bfef95601890afd80709">
        <w:r>
          <w:rPr>
            <w:rStyle w:val="Hyperlink"/>
          </w:rPr>
          <w:t xml:space="preserve">Customs Officer</w:t>
        </w:r>
      </w:hyperlink>
      <w:r>
        <w:t xml:space="preserve"> </w:t>
      </w:r>
      <w:r>
        <w:t xml:space="preserve">faces several distinct challenges within the context of</w:t>
      </w:r>
      <w:r>
        <w:t xml:space="preserve"> </w:t>
      </w:r>
      <w:hyperlink w:anchor="Xa39a3ee5e6b4b0d3255bfef95601890afd80709">
        <w:r>
          <w:rPr>
            <w:rStyle w:val="Hyperlink"/>
          </w:rPr>
          <w:t xml:space="preserve">Kazakhstan Almaty</w:t>
        </w:r>
      </w:hyperlink>
      <w:r>
        <w:t xml:space="preserve">. First is the sheer volume and speed of trade. With e-commerce booming, there is an influx of small packages that require rapid processing. Second is corruption risk. The high stakes involved in international trade create incentives for bribery; therefore, maintaining ethical integrity is paramount for every</w:t>
      </w:r>
      <w:r>
        <w:t xml:space="preserve"> </w:t>
      </w:r>
      <w:hyperlink w:anchor="Xa39a3ee5e6b4b0d3255bfef95601890afd80709">
        <w:r>
          <w:rPr>
            <w:rStyle w:val="Hyperlink"/>
          </w:rPr>
          <w:t xml:space="preserve">Customs Officer</w:t>
        </w:r>
      </w:hyperlink>
      <w:r>
        <w:t xml:space="preserve">. To combat this, Kazakhstan has moved toward "single window" systems and electronic declarations, reducing human interaction between traders and officers to minimize opportunities for corrupt practices.</w:t>
      </w:r>
    </w:p>
    <w:p>
      <w:pPr>
        <w:pStyle w:val="BodyText"/>
      </w:pPr>
      <w:r>
        <w:t xml:space="preserve">Additionally, the complexity of rules of origin within the Eurasian Economic Union presents a steep learning curve. A</w:t>
      </w:r>
      <w:r>
        <w:t xml:space="preserve"> </w:t>
      </w:r>
      <w:hyperlink w:anchor="Xa39a3ee5e6b4b0d3255bfef95601890afd80709">
        <w:r>
          <w:rPr>
            <w:rStyle w:val="Hyperlink"/>
          </w:rPr>
          <w:t xml:space="preserve">Customs Officer</w:t>
        </w:r>
      </w:hyperlink>
      <w:r>
        <w:t xml:space="preserve"> </w:t>
      </w:r>
      <w:r>
        <w:t xml:space="preserve">must determine whether a product originating in China but assembled in Armenia qualifies for zero tariffs when entering Kazakhstan Almaty. These technical legalities require continuous professional development and training.</w:t>
      </w:r>
    </w:p>
    <w:bookmarkEnd w:id="27"/>
    <w:bookmarkStart w:id="28" w:name="vi.-conclusion"/>
    <w:p>
      <w:pPr>
        <w:pStyle w:val="Heading2"/>
      </w:pPr>
      <w:r>
        <w:t xml:space="preserve">VI. Conclusion</w:t>
      </w:r>
    </w:p>
    <w:p>
      <w:pPr>
        <w:pStyle w:val="FirstParagraph"/>
      </w:pPr>
      <w:r>
        <w:t xml:space="preserve">In conclusion, the position of a</w:t>
      </w:r>
      <w:r>
        <w:t xml:space="preserve"> </w:t>
      </w:r>
      <w:hyperlink w:anchor="Xa39a3ee5e6b4b0d3255bfef95601890afd80709">
        <w:r>
          <w:rPr>
            <w:rStyle w:val="Hyperlink"/>
          </w:rPr>
          <w:t xml:space="preserve">Customs Officer</w:t>
        </w:r>
      </w:hyperlink>
      <w:r>
        <w:t xml:space="preserve"> </w:t>
      </w:r>
      <w:r>
        <w:t xml:space="preserve">in</w:t>
      </w:r>
      <w:r>
        <w:t xml:space="preserve"> </w:t>
      </w:r>
      <w:hyperlink w:anchor="Xa39a3ee5e6b4b0d3255bfef95601890afd80709">
        <w:r>
          <w:rPr>
            <w:rStyle w:val="Hyperlink"/>
          </w:rPr>
          <w:t xml:space="preserve">Kazakhstan Almaty</w:t>
        </w:r>
      </w:hyperlink>
      <w:r>
        <w:t xml:space="preserve"> </w:t>
      </w:r>
      <w:r>
        <w:t xml:space="preserve">is one of critical national importance, blending financial oversight with security enforcement and economic facilitation. As the city continues to grow as a logistical hub for Central Asia, the demands placed on customs personnel will only increase. The transition from manual inspection to data-driven risk management defines this evolution.</w:t>
      </w:r>
    </w:p>
    <w:p>
      <w:pPr>
        <w:pStyle w:val="BodyText"/>
      </w:pPr>
      <w:r>
        <w:t xml:space="preserve">To maintain efficiency and integrity, ongoing investment in training technology for</w:t>
      </w:r>
      <w:r>
        <w:t xml:space="preserve"> </w:t>
      </w:r>
      <w:hyperlink w:anchor="Xa39a3ee5e6b4b0d3255bfef95601890afd80709">
        <w:r>
          <w:rPr>
            <w:rStyle w:val="Hyperlink"/>
          </w:rPr>
          <w:t xml:space="preserve">Customs Officer</w:t>
        </w:r>
      </w:hyperlink>
      <w:r>
        <w:t xml:space="preserve"> </w:t>
      </w:r>
      <w:r>
        <w:t xml:space="preserve">personnel is essential. Furthermore, strict adherence to ethical standards ensures that the revenue collected by these officers genuinely benefits the state budget of Kazakhstan. Ultimately, the effectiveness of</w:t>
      </w:r>
      <w:r>
        <w:t xml:space="preserve"> </w:t>
      </w:r>
      <w:hyperlink w:anchor="Xa39a3ee5e6b4b0d3255bfef95601890afd80709">
        <w:r>
          <w:rPr>
            <w:rStyle w:val="Hyperlink"/>
          </w:rPr>
          <w:t xml:space="preserve">Kazakhstan Almaty</w:t>
        </w:r>
      </w:hyperlink>
      <w:r>
        <w:t xml:space="preserve">'s trade ecosystem relies heavily on the competence and professionalism of its customs workforce.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Customs Officers in Kazakhstan, Almaty</dc:title>
  <dc:creator/>
  <dc:language>en</dc:language>
  <cp:keywords/>
  <dcterms:created xsi:type="dcterms:W3CDTF">2026-07-29T16:59:06Z</dcterms:created>
  <dcterms:modified xsi:type="dcterms:W3CDTF">2026-07-29T16:59:06Z</dcterms:modified>
</cp:coreProperties>
</file>

<file path=docProps/custom.xml><?xml version="1.0" encoding="utf-8"?>
<Properties xmlns="http://schemas.openxmlformats.org/officeDocument/2006/custom-properties" xmlns:vt="http://schemas.openxmlformats.org/officeDocument/2006/docPropsVTypes"/>
</file>