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Netherlands</w:t>
      </w:r>
      <w:r>
        <w:t xml:space="preserve"> </w:t>
      </w:r>
      <w:r>
        <w:t xml:space="preserve">Amsterdam</w:t>
      </w:r>
    </w:p>
    <w:bookmarkStart w:id="29" w:name="term-paper"/>
    <w:p>
      <w:pPr>
        <w:pStyle w:val="Heading1"/>
      </w:pPr>
      <w:r>
        <w:t xml:space="preserve">Term Paper</w:t>
      </w:r>
    </w:p>
    <w:p>
      <w:pPr>
        <w:pStyle w:val="FirstParagraph"/>
      </w:pPr>
      <w:r>
        <w:rPr>
          <w:bCs/>
          <w:b/>
        </w:rPr>
        <w:t xml:space="preserve">Title:</w:t>
      </w:r>
      <w:r>
        <w:br/>
      </w:r>
      <w:r>
        <w:t xml:space="preserve">The Role, Responsibilities, and Strategic Importance of a Customs Officer in Netherlands Amsterdam</w:t>
      </w:r>
      <w:r>
        <w:br/>
      </w:r>
      <w:r>
        <w:br/>
      </w:r>
      <w:r>
        <w:rPr>
          <w:iCs/>
          <w:i/>
        </w:rPr>
        <w:t xml:space="preserve">A Comprehensive Analysis of Border Control and Trade Facilitation at the Port of Amsterdam</w:t>
      </w:r>
    </w:p>
    <w:p>
      <w:r>
        <w:pict>
          <v:rect style="width:0;height:1.5pt" o:hralign="center" o:hrstd="t" o:hr="t"/>
        </w:pict>
      </w:r>
    </w:p>
    <w:bookmarkStart w:id="20" w:name="introduction"/>
    <w:p>
      <w:pPr>
        <w:pStyle w:val="Heading2"/>
      </w:pPr>
      <w:r>
        <w:t xml:space="preserve">1. Introduction</w:t>
      </w:r>
    </w:p>
    <w:p>
      <w:pPr>
        <w:pStyle w:val="FirstParagraph"/>
      </w:pPr>
      <w:r>
        <w:t xml:space="preserve">In the intricate web of international trade and global security, the border control mechanism serves as a critical node for maintaining sovereignty, ensuring public safety, and facilitating legitimate commerce. Nowhere is this more evident than in the Netherlands Amsterdam context, a region that serves as one of Europe’s most significant logistical hubs. The city of Amsterdam and its surrounding port area are not merely geographical locations but vital economic arteries connecting the European continent to global markets. Within this high-stakes environment, the</w:t>
      </w:r>
      <w:r>
        <w:t xml:space="preserve"> </w:t>
      </w:r>
      <w:r>
        <w:rPr>
          <w:bCs/>
          <w:b/>
        </w:rPr>
        <w:t xml:space="preserve">Customs Officer</w:t>
      </w:r>
      <w:r>
        <w:t xml:space="preserve"> </w:t>
      </w:r>
      <w:r>
        <w:t xml:space="preserve">plays a pivotal role in enforcing national and EU regulations while simultaneously enabling the smooth flow of goods.</w:t>
      </w:r>
    </w:p>
    <w:p>
      <w:pPr>
        <w:pStyle w:val="BodyText"/>
      </w:pPr>
      <w:r>
        <w:t xml:space="preserve">This term paper aims to provide a comprehensive examination of the duties, challenges, and strategic importance of the</w:t>
      </w:r>
      <w:r>
        <w:t xml:space="preserve"> </w:t>
      </w:r>
      <w:r>
        <w:rPr>
          <w:bCs/>
          <w:b/>
        </w:rPr>
        <w:t xml:space="preserve">Customs Officer</w:t>
      </w:r>
      <w:r>
        <w:t xml:space="preserve">, specifically focusing on their operational context within</w:t>
      </w:r>
      <w:r>
        <w:t xml:space="preserve"> </w:t>
      </w:r>
      <w:r>
        <w:rPr>
          <w:bCs/>
          <w:b/>
        </w:rPr>
        <w:t xml:space="preserve">Netherlands Amsterdam</w:t>
      </w:r>
      <w:r>
        <w:t xml:space="preserve">. By analyzing legal frameworks, technological integration, and economic impacts, this document seeks to elucidate how customs officials balance the dual mandates of security enforcement and trade facilitation. As a gateway to Europe, Amsterdam requires a highly specialized workforce capable of navigating complex regulatory landscapes while addressing emerging threats such as illicit trafficking and non-compliance in supply chains.</w:t>
      </w:r>
    </w:p>
    <w:bookmarkEnd w:id="20"/>
    <w:bookmarkStart w:id="21" w:name="X50edaa4fe7b2846bc0de1cbd80abbbd3c4cf5d9"/>
    <w:p>
      <w:pPr>
        <w:pStyle w:val="Heading2"/>
      </w:pPr>
      <w:r>
        <w:t xml:space="preserve">2. The Strategic Context: Netherlands Amsterdam as a Global Hub</w:t>
      </w:r>
    </w:p>
    <w:p>
      <w:pPr>
        <w:pStyle w:val="FirstParagraph"/>
      </w:pPr>
      <w:r>
        <w:t xml:space="preserve">To understand the significance of the</w:t>
      </w:r>
      <w:r>
        <w:t xml:space="preserve"> </w:t>
      </w:r>
      <w:r>
        <w:rPr>
          <w:bCs/>
          <w:b/>
        </w:rPr>
        <w:t xml:space="preserve">Customs Officer</w:t>
      </w:r>
      <w:r>
        <w:t xml:space="preserve">, one must first appreciate the unique position of</w:t>
      </w:r>
      <w:r>
        <w:t xml:space="preserve"> </w:t>
      </w:r>
      <w:r>
        <w:rPr>
          <w:bCs/>
          <w:b/>
        </w:rPr>
        <w:t xml:space="preserve">Netherlands Amsterdam</w:t>
      </w:r>
      <w:r>
        <w:t xml:space="preserve">. The Port of Amsterdam is a multifunctional port that handles container traffic, liquid bulk, dry bulk, and break-bulk cargo. It is a primary entry point for goods entering the European Union via maritime routes. Consequently, every ship docking in this region undergoes rigorous scrutiny before its contents can clear customs.</w:t>
      </w:r>
    </w:p>
    <w:p>
      <w:pPr>
        <w:pStyle w:val="BodyText"/>
      </w:pPr>
      <w:r>
        <w:t xml:space="preserve">The economic weight of Amsterdam extends beyond simple transit; it represents a critical link in the global supply chain for pharmaceuticals, electronics, agricultural products, and luxury goods. The efficiency of the</w:t>
      </w:r>
      <w:r>
        <w:t xml:space="preserve"> </w:t>
      </w:r>
      <w:r>
        <w:rPr>
          <w:bCs/>
          <w:b/>
        </w:rPr>
        <w:t xml:space="preserve">Netherlands Amsterdam</w:t>
      </w:r>
      <w:r>
        <w:t xml:space="preserve"> </w:t>
      </w:r>
      <w:r>
        <w:t xml:space="preserve">logistics network relies heavily on the competence of its customs authorities. Any delay or breach in security can have cascading effects across European markets. Therefore, the presence of a robust customs framework is not merely a legal requirement but an economic imperative for maintaining Amsterdam’s competitive edge in global trade.</w:t>
      </w:r>
    </w:p>
    <w:bookmarkEnd w:id="21"/>
    <w:bookmarkStart w:id="25" w:name="X4b1739893a1b7c4923f810edf569350b7bd6252"/>
    <w:p>
      <w:pPr>
        <w:pStyle w:val="Heading2"/>
      </w:pPr>
      <w:r>
        <w:t xml:space="preserve">3. Core Responsibilities of a Customs Officer</w:t>
      </w:r>
    </w:p>
    <w:p>
      <w:pPr>
        <w:pStyle w:val="FirstParagraph"/>
      </w:pPr>
      <w:r>
        <w:t xml:space="preserve">The role of the</w:t>
      </w:r>
      <w:r>
        <w:t xml:space="preserve"> </w:t>
      </w:r>
      <w:r>
        <w:rPr>
          <w:bCs/>
          <w:b/>
        </w:rPr>
        <w:t xml:space="preserve">Customs Officer</w:t>
      </w:r>
      <w:r>
        <w:t xml:space="preserve"> </w:t>
      </w:r>
      <w:r>
        <w:t xml:space="preserve">is multifaceted, requiring a blend of legal knowledge, investigative skills, and interpersonal competence. In the context of Amsterdam, these responsibilities are amplified by the volume and diversity of cargo passing through.</w:t>
      </w:r>
    </w:p>
    <w:bookmarkStart w:id="22" w:name="regulatory-enforcement-and-compliance"/>
    <w:p>
      <w:pPr>
        <w:pStyle w:val="Heading3"/>
      </w:pPr>
      <w:r>
        <w:t xml:space="preserve">3.1 Regulatory Enforcement and Compliance</w:t>
      </w:r>
    </w:p>
    <w:p>
      <w:pPr>
        <w:pStyle w:val="FirstParagraph"/>
      </w:pPr>
      <w:r>
        <w:t xml:space="preserve">The primary duty of a</w:t>
      </w:r>
      <w:r>
        <w:t xml:space="preserve"> </w:t>
      </w:r>
      <w:r>
        <w:rPr>
          <w:bCs/>
          <w:b/>
        </w:rPr>
        <w:t xml:space="preserve">Customs Officer</w:t>
      </w:r>
      <w:r>
        <w:t xml:space="preserve"> </w:t>
      </w:r>
      <w:r>
        <w:t xml:space="preserve">is to ensure compliance with customs laws and regulations. This involves verifying declarations made by importers, exporters, and carriers against physical inspections of goods. Officers must classify goods correctly using the Harmonized System (HS) codes to determine applicable duties, taxes, and restrictions. In Amsterdam, where high-value pharmaceuticals and electronics are prevalent, accurate classification is essential to prevent revenue leakage and ensure that protected intellectual property rights are not infringed.</w:t>
      </w:r>
    </w:p>
    <w:bookmarkEnd w:id="22"/>
    <w:bookmarkStart w:id="23" w:name="security-and-risk-management"/>
    <w:p>
      <w:pPr>
        <w:pStyle w:val="Heading3"/>
      </w:pPr>
      <w:r>
        <w:t xml:space="preserve">3.2 Security and Risk Management</w:t>
      </w:r>
    </w:p>
    <w:p>
      <w:pPr>
        <w:pStyle w:val="FirstParagraph"/>
      </w:pPr>
      <w:r>
        <w:t xml:space="preserve">Beyond revenue collection, the</w:t>
      </w:r>
      <w:r>
        <w:t xml:space="preserve"> </w:t>
      </w:r>
      <w:r>
        <w:rPr>
          <w:bCs/>
          <w:b/>
        </w:rPr>
        <w:t xml:space="preserve">Customs Officer</w:t>
      </w:r>
      <w:r>
        <w:t xml:space="preserve"> </w:t>
      </w:r>
      <w:r>
        <w:t xml:space="preserve">acts as a frontline defense against illicit activities. This includes combating smuggling of drugs, weapons, stolen goods, and counterfeit products. Amsterdam’s status as a major transit hub makes it attractive for criminal networks seeking to exploit logistical gaps. Customs officers utilize risk management systems to identify high-risk shipments based on data analytics before they arrive or while they are in the port zone.</w:t>
      </w:r>
    </w:p>
    <w:bookmarkEnd w:id="23"/>
    <w:bookmarkStart w:id="24" w:name="facilitation-of-legitimate-trade"/>
    <w:p>
      <w:pPr>
        <w:pStyle w:val="Heading3"/>
      </w:pPr>
      <w:r>
        <w:t xml:space="preserve">3.3 Facilitation of Legitimate Trade</w:t>
      </w:r>
    </w:p>
    <w:p>
      <w:pPr>
        <w:pStyle w:val="FirstParagraph"/>
      </w:pPr>
      <w:r>
        <w:t xml:space="preserve">A crucial, often overlooked aspect of the role is facilitation. A skilled</w:t>
      </w:r>
      <w:r>
        <w:t xml:space="preserve"> </w:t>
      </w:r>
      <w:r>
        <w:rPr>
          <w:bCs/>
          <w:b/>
        </w:rPr>
        <w:t xml:space="preserve">Customs Officer</w:t>
      </w:r>
      <w:r>
        <w:t xml:space="preserve"> </w:t>
      </w:r>
      <w:r>
        <w:t xml:space="preserve">does not merely block processes but enables them. By providing clear guidance to traders and utilizing pre-arrival processing, officers help reduce dwell times for ships and trucks. In fast-moving sectors like perishable agriculture or just-in-time manufacturing, the ability of customs staff in Amsterdam to expedite compliant shipments is vital for maintaining supply chain efficiency.</w:t>
      </w:r>
    </w:p>
    <w:bookmarkEnd w:id="24"/>
    <w:bookmarkEnd w:id="25"/>
    <w:bookmarkStart w:id="26" w:name="X614bffbcf8d6925487c8335af3e53329c1bca5b"/>
    <w:p>
      <w:pPr>
        <w:pStyle w:val="Heading2"/>
      </w:pPr>
      <w:r>
        <w:t xml:space="preserve">4. Technological Integration in Modern Customs Operations</w:t>
      </w:r>
    </w:p>
    <w:p>
      <w:pPr>
        <w:pStyle w:val="FirstParagraph"/>
      </w:pPr>
      <w:r>
        <w:t xml:space="preserve">The evolution of the</w:t>
      </w:r>
      <w:r>
        <w:t xml:space="preserve"> </w:t>
      </w:r>
      <w:r>
        <w:rPr>
          <w:bCs/>
          <w:b/>
        </w:rPr>
        <w:t xml:space="preserve">Customs Officer</w:t>
      </w:r>
      <w:r>
        <w:t xml:space="preserve">'s role has been heavily influenced by technological advancements. In modern operations within the Netherlands, digital tools are indispensable. Officers now rely on sophisticated risk-analysis systems that process vast amounts of data to flag suspicious activities before physical intervention is needed.</w:t>
      </w:r>
    </w:p>
    <w:p>
      <w:pPr>
        <w:pStyle w:val="BodyText"/>
      </w:pPr>
      <w:r>
        <w:t xml:space="preserve">Furthermore, non-intrusive inspection technologies, such as large-scale X-ray scanners and gamma-ray systems installed in Rotterdam and Amsterdam ports, allow officers to scan containers without opening them. This technology enhances safety by reducing exposure to hazardous materials while increasing throughput. For a</w:t>
      </w:r>
      <w:r>
        <w:t xml:space="preserve"> </w:t>
      </w:r>
      <w:r>
        <w:rPr>
          <w:bCs/>
          <w:b/>
        </w:rPr>
        <w:t xml:space="preserve">Customs Officer</w:t>
      </w:r>
      <w:r>
        <w:t xml:space="preserve">, proficiency in interpreting digital data streams is now as important as traditional document review skills. The integration of Artificial Intelligence (AI) and Machine Learning (ML) algorithms helps predict anomalies, allowing officers to focus their physical inspections on the most probable threats.</w:t>
      </w:r>
    </w:p>
    <w:bookmarkEnd w:id="26"/>
    <w:bookmarkStart w:id="27" w:name="X5d778adb05d2cde69d8c8975b443098c2f45e7f"/>
    <w:p>
      <w:pPr>
        <w:pStyle w:val="Heading2"/>
      </w:pPr>
      <w:r>
        <w:t xml:space="preserve">5. Challenges Facing Customs Officers in Netherlands Amsterdam</w:t>
      </w:r>
    </w:p>
    <w:p>
      <w:pPr>
        <w:pStyle w:val="FirstParagraph"/>
      </w:pPr>
      <w:r>
        <w:t xml:space="preserve">Despite technological aids,</w:t>
      </w:r>
      <w:r>
        <w:t xml:space="preserve"> </w:t>
      </w:r>
      <w:r>
        <w:rPr>
          <w:bCs/>
          <w:b/>
        </w:rPr>
        <w:t xml:space="preserve">Customs Officers</w:t>
      </w:r>
      <w:r>
        <w:rPr>
          <w:iCs/>
          <w:i/>
        </w:rPr>
        <w:t xml:space="preserve">Netherlands Amsterdam</w:t>
      </w:r>
      <w:r>
        <w:t xml:space="preserve"> face significant challenges. The sheer volume of traffic creates pressure to maintain speed without compromising security. Additionally, the complexity of international trade agreements and shifting geopolitical landscapes means regulations are constantly evolving. Officers must undergo continuous professional development to stay updated on new treaties, sanctions regimes, and environmental regulations.</w:t>
      </w:r>
    </w:p>
    <w:p>
      <w:pPr>
        <w:pStyle w:val="BodyText"/>
      </w:pPr>
      <w:r>
        <w:t xml:space="preserve">Another challenge is the human element. Customs officers often deal with frustrated traders who perceive strict controls as bureaucratic hurdles. Effective communication skills are therefore essential to explain regulatory decisions diplomatically while maintaining authority. Moreover, the rise of e-commerce presents a new frontier for customs enforcement, with millions of low-value parcels entering the country daily, requiring innovative strategies for monitoring and taxation.</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Customs Officer</w:t>
      </w:r>
      <w:r>
        <w:rPr>
          <w:iCs/>
          <w:i/>
        </w:rPr>
        <w:t xml:space="preserve">Netherlands Amsterdam</w:t>
      </w:r>
      <w:r>
        <w:t xml:space="preserve"> is a cornerstone of national security and economic stability. Their work ensures that the port remains a safe, efficient, and compliant gateway for global trade. From enforcing complex regulatory frameworks to leveraging cutting-edge technology for risk management, these professionals navigate a dynamic environment with precision.</w:t>
      </w:r>
    </w:p>
    <w:p>
      <w:pPr>
        <w:pStyle w:val="BodyText"/>
      </w:pPr>
      <w:r>
        <w:t xml:space="preserve">The significance of the</w:t>
      </w:r>
      <w:r>
        <w:t xml:space="preserve"> </w:t>
      </w:r>
      <w:r>
        <w:rPr>
          <w:bCs/>
          <w:b/>
        </w:rPr>
        <w:t xml:space="preserve">Netherlands Amsterdam</w:t>
      </w:r>
      <w:r>
        <w:t xml:space="preserve"> </w:t>
      </w:r>
      <w:r>
        <w:t xml:space="preserve">context cannot be overstated; it is a microcosm of the broader challenges facing international customs authorities today. As global trade continues to evolve, so too will the responsibilities of the</w:t>
      </w:r>
      <w:r>
        <w:t xml:space="preserve"> </w:t>
      </w:r>
      <w:r>
        <w:rPr>
          <w:bCs/>
          <w:b/>
        </w:rPr>
        <w:t xml:space="preserve">Customs Officer</w:t>
      </w:r>
      <w:r>
        <w:t xml:space="preserve">. Future developments in automation and international cooperation will likely reshape their role, but their fundamental mission—to protect borders while facilitating legitimate commerce—will remain unchanged. Understanding this dynamic is crucial for policymakers, logistics professionals, and scholars interested in the mechanics of global trade administration.</w:t>
      </w:r>
    </w:p>
    <w:p>
      <w:r>
        <w:pict>
          <v:rect style="width:0;height:1.5pt" o:hralign="center" o:hrstd="t" o:hr="t"/>
        </w:pict>
      </w:r>
    </w:p>
    <w:p>
      <w:pPr>
        <w:pStyle w:val="FirstParagraph"/>
      </w:pPr>
      <w:r>
        <w:rPr>
          <w:iCs/>
          <w:i/>
        </w:rPr>
        <w:t xml:space="preserve">This term paper was generated to analyze the professional functions and strategic importance of customs operations in the specified region.</w:t>
      </w:r>
    </w:p>
    <w:p>
      <w:pPr>
        <w:pStyle w:val="BodyText"/>
      </w:pPr>
      <w:r>
        <w:t xml:space="preserve">© 2023 Academic Research Document.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Customs Officer in Netherlands Amsterdam</dc:title>
  <dc:creator/>
  <dc:language>en</dc:language>
  <cp:keywords/>
  <dcterms:created xsi:type="dcterms:W3CDTF">2026-07-29T07:20:40Z</dcterms:created>
  <dcterms:modified xsi:type="dcterms:W3CDTF">2026-07-29T07:20:40Z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