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term-paper"/>
    <w:p>
      <w:pPr>
        <w:pStyle w:val="Heading1"/>
      </w:pPr>
      <w:r>
        <w:t xml:space="preserve">Term Paper</w:t>
      </w:r>
    </w:p>
    <w:p>
      <w:pPr>
        <w:pStyle w:val="FirstParagraph"/>
      </w:pPr>
      <w:r>
        <w:rPr>
          <w:bCs/>
          <w:b/>
        </w:rPr>
        <w:t xml:space="preserve">Title:</w:t>
      </w:r>
      <w:r>
        <w:t xml:space="preserve"> </w:t>
      </w:r>
      <w:r>
        <w:t xml:space="preserve">The Operational Dynamics, Economic Impact, and Security Imperatives of Customs Officers in South Africa Johannesburg</w:t>
      </w:r>
      <w:r>
        <w:br/>
      </w:r>
      <w:r>
        <w:br/>
      </w:r>
      <w:r>
        <w:rPr>
          <w:bCs/>
          <w:b/>
        </w:rPr>
        <w:t xml:space="preserve">Date:</w:t>
      </w:r>
      <w:r>
        <w:t xml:space="preserve"> </w:t>
      </w:r>
      <w:r>
        <w:t xml:space="preserve">October 26, 2023</w:t>
      </w:r>
      <w:r>
        <w:br/>
      </w:r>
      <w:r>
        <w:br/>
      </w:r>
      <w:r>
        <w:rPr>
          <w:bCs/>
          <w:b/>
        </w:rPr>
        <w:t xml:space="preserve">Subject:</w:t>
      </w:r>
      <w:r>
        <w:t xml:space="preserve"> </w:t>
      </w:r>
      <w:r>
        <w:t xml:space="preserve">International Trade Law and Border Control</w:t>
      </w:r>
    </w:p>
    <w:bookmarkEnd w:id="20"/>
    <w:bookmarkStart w:id="21" w:name="i.-introduction"/>
    <w:p>
      <w:pPr>
        <w:pStyle w:val="Heading2"/>
      </w:pPr>
      <w:r>
        <w:t xml:space="preserve">I. Introduction</w:t>
      </w:r>
    </w:p>
    <w:p>
      <w:pPr>
        <w:pStyle w:val="FirstParagraph"/>
      </w:pPr>
      <w:r>
        <w:t xml:space="preserve">The global economy is increasingly interconnected, making the management of cross-border trade a critical component of national stability and economic growth. In this context, the role of the</w:t>
      </w:r>
      <w:r>
        <w:t xml:space="preserve"> </w:t>
      </w:r>
      <w:r>
        <w:rPr>
          <w:bCs/>
          <w:b/>
        </w:rPr>
        <w:t xml:space="preserve">Customs Officer</w:t>
      </w:r>
      <w:r>
        <w:t xml:space="preserve">[1]</w:t>
      </w:r>
      <w:r>
        <w:t xml:space="preserve">[1]</w:t>
      </w:r>
      <w:r>
        <w:t xml:space="preserve"> </w:t>
      </w:r>
      <w:r>
        <w:t xml:space="preserve">transcends simple tax collection; it involves complex security assessments, regulatory compliance enforcement, and facilitation of legitimate trade flows. Nowhere is this duality more pronounced than in</w:t>
      </w:r>
      <w:r>
        <w:t xml:space="preserve"> </w:t>
      </w:r>
      <w:r>
        <w:rPr>
          <w:bCs/>
          <w:b/>
        </w:rPr>
        <w:t xml:space="preserve">South Africa Johannesburg</w:t>
      </w:r>
      <w:r>
        <w:t xml:space="preserve">[2]</w:t>
      </w:r>
      <w:r>
        <w:t xml:space="preserve">[2]</w:t>
      </w:r>
      <w:r>
        <w:t xml:space="preserve">, the economic hub of the continent. As the primary gateway for air and road freight into Southern Africa,</w:t>
      </w:r>
      <w:r>
        <w:t xml:space="preserve"> </w:t>
      </w:r>
      <w:r>
        <w:rPr>
          <w:bCs/>
          <w:b/>
        </w:rPr>
        <w:t xml:space="preserve">South Africa Johannesburg</w:t>
      </w:r>
      <w:r>
        <w:t xml:space="preserve">[3]</w:t>
      </w:r>
    </w:p>
    <w:p>
      <w:pPr>
        <w:pStyle w:val="BodyText"/>
      </w:pPr>
      <w:r>
        <w:t xml:space="preserve">[3] serves as a pivotal node in global supply chains. This term paper explores the multifaceted responsibilities of</w:t>
      </w:r>
      <w:r>
        <w:t xml:space="preserve"> </w:t>
      </w:r>
      <w:r>
        <w:rPr>
          <w:bCs/>
          <w:b/>
        </w:rPr>
        <w:t xml:space="preserve">Customs Officers</w:t>
      </w:r>
      <w:r>
        <w:t xml:space="preserve">[4]</w:t>
      </w:r>
      <w:r>
        <w:t xml:space="preserve">[4]</w:t>
      </w:r>
      <w:r>
        <w:t xml:space="preserve"> </w:t>
      </w:r>
      <w:r>
        <w:t xml:space="preserve">operating within this specific jurisdiction, analyzing their impact on revenue generation, national security, and international trade facilitation.</w:t>
      </w:r>
    </w:p>
    <w:bookmarkEnd w:id="21"/>
    <w:bookmarkStart w:id="23" w:name="X629bebac1e2c28de2f62bc70852900647b68550"/>
    <w:p>
      <w:pPr>
        <w:pStyle w:val="Heading2"/>
      </w:pPr>
      <w:r>
        <w:t xml:space="preserve">II. The Strategic Location of South Africa Johannesburg</w:t>
      </w:r>
    </w:p>
    <w:p>
      <w:pPr>
        <w:pStyle w:val="FirstParagraph"/>
      </w:pPr>
      <w:r>
        <w:t xml:space="preserve">To understand the weight of the</w:t>
      </w:r>
      <w:r>
        <w:t xml:space="preserve"> </w:t>
      </w:r>
      <w:r>
        <w:rPr>
          <w:bCs/>
          <w:b/>
        </w:rPr>
        <w:t xml:space="preserve">Customs Officer</w:t>
      </w:r>
      <w:r>
        <w:t xml:space="preserve">[5]</w:t>
      </w:r>
      <w:r>
        <w:t xml:space="preserve">[5]</w:t>
      </w:r>
      <w:r>
        <w:t xml:space="preserve">'s duties, one must first appreciate the geographic and economic significance of</w:t>
      </w:r>
      <w:r>
        <w:t xml:space="preserve"> </w:t>
      </w:r>
      <w:r>
        <w:rPr>
          <w:bCs/>
          <w:b/>
        </w:rPr>
        <w:t xml:space="preserve">South Africa Johannesburg</w:t>
      </w:r>
      <w:r>
        <w:t xml:space="preserve">[6]</w:t>
      </w:r>
      <w:r>
        <w:t xml:space="preserve"> </w:t>
      </w:r>
      <w:bookmarkStart w:id="22" w:name="X9ff260753410aa698066bfed873515ed68f1ef9"/>
      <w:bookmarkEnd w:id="22"/>
    </w:p>
    <w:p>
      <w:pPr>
        <w:pStyle w:val="BodyText"/>
      </w:pPr>
      <w:r>
        <w:t xml:space="preserve">Johannesburg is not merely a city; it is the engine room of the South African economy. With OR Tambo International Airport acting as Africa’s busiest hub,</w:t>
      </w:r>
      <w:r>
        <w:t xml:space="preserve"> </w:t>
      </w:r>
      <w:r>
        <w:rPr>
          <w:bCs/>
          <w:b/>
        </w:rPr>
        <w:t xml:space="preserve">South Africa Johannesburg</w:t>
      </w:r>
      <w:r>
        <w:t xml:space="preserve">[8]</w:t>
      </w:r>
    </w:p>
    <w:p>
      <w:pPr>
        <w:pStyle w:val="BodyText"/>
      </w:pPr>
      <w:r>
        <w:t xml:space="preserve">[8] handles millions of tons of cargo annually. This volume includes high-value electronics, pharmaceuticals, agricultural products from the Western Cape vineyards destined for global markets, and raw materials essential for industrial manufacturing. For</w:t>
      </w:r>
      <w:r>
        <w:t xml:space="preserve"> </w:t>
      </w:r>
      <w:r>
        <w:rPr>
          <w:bCs/>
          <w:b/>
        </w:rPr>
        <w:t xml:space="preserve">Customs Officers</w:t>
      </w:r>
      <w:r>
        <w:t xml:space="preserve">[9]</w:t>
      </w:r>
    </w:p>
    <w:p>
      <w:pPr>
        <w:pStyle w:val="BodyText"/>
      </w:pPr>
      <w:r>
        <w:t xml:space="preserve">[9], this environment presents a unique challenge: they must balance the need for rigorous inspection with the imperative to keep trade moving efficiently. A bottleneck at Johannesburg does not just affect local businesses; it disrupts supply chains across the entire Southern African Development Community (SADC) region.</w:t>
      </w:r>
    </w:p>
    <w:bookmarkEnd w:id="23"/>
    <w:bookmarkStart w:id="27" w:name="Xa4169bf2ce8f7e575621d268a7a22195a841c80"/>
    <w:p>
      <w:pPr>
        <w:pStyle w:val="Heading2"/>
      </w:pPr>
      <w:r>
        <w:t xml:space="preserve">III. Core Responsibilities of Customs Officers</w:t>
      </w:r>
    </w:p>
    <w:p>
      <w:pPr>
        <w:pStyle w:val="FirstParagraph"/>
      </w:pPr>
      <w:r>
        <w:t xml:space="preserve">The primary mandate of a</w:t>
      </w:r>
      <w:r>
        <w:t xml:space="preserve"> </w:t>
      </w:r>
      <w:r>
        <w:rPr>
          <w:bCs/>
          <w:b/>
        </w:rPr>
        <w:t xml:space="preserve">Customs Officer</w:t>
      </w:r>
      <w:r>
        <w:t xml:space="preserve">[10]</w:t>
      </w:r>
    </w:p>
    <w:p>
      <w:pPr>
        <w:pStyle w:val="BodyText"/>
      </w:pPr>
      <w:r>
        <w:t xml:space="preserve">[10]</w:t>
      </w:r>
      <w:r>
        <w:rPr>
          <w:bCs/>
          <w:b/>
        </w:rPr>
        <w:t xml:space="preserve">South Africa Johannesburg</w:t>
      </w:r>
    </w:p>
    <w:p>
      <w:pPr>
        <w:pStyle w:val="BodyText"/>
      </w:pPr>
      <w:r>
        <w:t xml:space="preserve">[11]. These responsibilities can be categorized into three main pillars: revenue collection, security enforcement, and trade facilitation.</w:t>
      </w:r>
    </w:p>
    <w:bookmarkStart w:id="24" w:name="X35f365956e48733e6c7a21d03e07cda0ca7c937"/>
    <w:p>
      <w:pPr>
        <w:pStyle w:val="Heading3"/>
      </w:pPr>
      <w:r>
        <w:t xml:space="preserve">III.A. Revenue Collection and Fiscal Compliance</w:t>
      </w:r>
    </w:p>
    <w:p>
      <w:pPr>
        <w:pStyle w:val="FirstParagraph"/>
      </w:pPr>
      <w:r>
        <w:t xml:space="preserve">The South African Revenue Service (SARS), which employs</w:t>
      </w:r>
      <w:r>
        <w:t xml:space="preserve"> </w:t>
      </w:r>
      <w:r>
        <w:rPr>
          <w:bCs/>
          <w:b/>
        </w:rPr>
        <w:t xml:space="preserve">Customs Officers</w:t>
      </w:r>
      <w:r>
        <w:t xml:space="preserve">[12]</w:t>
      </w:r>
    </w:p>
    <w:p>
      <w:pPr>
        <w:pStyle w:val="BodyText"/>
      </w:pPr>
      <w:r>
        <w:t xml:space="preserve">[12], relies heavily on import duties and value-added taxes for national budgeting. In</w:t>
      </w:r>
      <w:r>
        <w:t xml:space="preserve"> </w:t>
      </w:r>
      <w:r>
        <w:rPr>
          <w:bCs/>
          <w:b/>
        </w:rPr>
        <w:t xml:space="preserve">South Africa Johannesburg</w:t>
      </w:r>
    </w:p>
    <w:p>
      <w:pPr>
        <w:pStyle w:val="BodyText"/>
      </w:pPr>
      <w:r>
        <w:t xml:space="preserve">[13], officers are tasked with classifying goods under the Harmonized System (HS) codes to determine the correct duty rates. Misclassification is a common avenue for tax evasion, particularly in a high-volume environment like Johannesburg’s airports and ports of entry.</w:t>
      </w:r>
      <w:r>
        <w:t xml:space="preserve"> </w:t>
      </w:r>
      <w:r>
        <w:rPr>
          <w:bCs/>
          <w:b/>
        </w:rPr>
        <w:t xml:space="preserve">Customs Officers</w:t>
      </w:r>
    </w:p>
    <w:p>
      <w:pPr>
        <w:pStyle w:val="BodyText"/>
      </w:pPr>
      <w:r>
        <w:t xml:space="preserve">[14] must possess deep technical knowledge of international trade laws to ensure that importers declare the correct value and nature of their goods. Failure to do so results in significant revenue loss for the state, impacting public service delivery.</w:t>
      </w:r>
    </w:p>
    <w:bookmarkEnd w:id="24"/>
    <w:bookmarkStart w:id="25" w:name="Xf4f0188fe6f0c040a369d6aeee7f8d61ba367fc"/>
    <w:p>
      <w:pPr>
        <w:pStyle w:val="Heading3"/>
      </w:pPr>
      <w:r>
        <w:t xml:space="preserve">III.B. National Security and Illicit Trade Prevention</w:t>
      </w:r>
    </w:p>
    <w:p>
      <w:pPr>
        <w:pStyle w:val="FirstParagraph"/>
      </w:pPr>
      <w:r>
        <w:t xml:space="preserve">Beyond fiscal duties,</w:t>
      </w:r>
      <w:r>
        <w:t xml:space="preserve"> </w:t>
      </w:r>
      <w:r>
        <w:rPr>
          <w:bCs/>
          <w:b/>
        </w:rPr>
        <w:t xml:space="preserve">Customs Officers</w:t>
      </w:r>
    </w:p>
    <w:p>
      <w:pPr>
        <w:pStyle w:val="BodyText"/>
      </w:pPr>
      <w:r>
        <w:t xml:space="preserve">[15]</w:t>
      </w:r>
      <w:r>
        <w:rPr>
          <w:bCs/>
          <w:b/>
        </w:rPr>
        <w:t xml:space="preserve">South Africa Johannesburg</w:t>
      </w:r>
    </w:p>
    <w:p>
      <w:pPr>
        <w:pStyle w:val="BodyText"/>
      </w:pPr>
      <w:r>
        <w:t xml:space="preserve">[16]. The city is a known transit point for illicit goods, including counterfeit pharmaceuticals, illegal wildlife products (such as rhino horn and ivory), and narcotics.</w:t>
      </w:r>
      <w:r>
        <w:t xml:space="preserve"> </w:t>
      </w:r>
      <w:r>
        <w:rPr>
          <w:bCs/>
          <w:b/>
        </w:rPr>
        <w:t xml:space="preserve">Customs Officers</w:t>
      </w:r>
    </w:p>
    <w:p>
      <w:pPr>
        <w:pStyle w:val="BodyText"/>
      </w:pPr>
      <w:r>
        <w:t xml:space="preserve">[17] are the first line of defense in intercepting these items before they enter the local market or are re-exported to other regions. This requires advanced risk assessment skills, intelligence-led targeting, and often collaboration with law enforcement agencies such as the South African Police Service (SAPS) and international bodies like Interpol. The presence of sophisticated smuggling networks in</w:t>
      </w:r>
      <w:r>
        <w:t xml:space="preserve"> </w:t>
      </w:r>
      <w:r>
        <w:rPr>
          <w:bCs/>
          <w:b/>
        </w:rPr>
        <w:t xml:space="preserve">South Africa Johannesburg</w:t>
      </w:r>
    </w:p>
    <w:p>
      <w:pPr>
        <w:pStyle w:val="BodyText"/>
      </w:pPr>
      <w:r>
        <w:t xml:space="preserve">[18] necessitates that</w:t>
      </w:r>
      <w:r>
        <w:t xml:space="preserve"> </w:t>
      </w:r>
      <w:r>
        <w:rPr>
          <w:bCs/>
          <w:b/>
        </w:rPr>
        <w:t xml:space="preserve">Customs Officers</w:t>
      </w:r>
    </w:p>
    <w:p>
      <w:pPr>
        <w:pStyle w:val="BodyText"/>
      </w:pPr>
      <w:r>
        <w:t xml:space="preserve">[19]</w:t>
      </w:r>
    </w:p>
    <w:bookmarkEnd w:id="25"/>
    <w:bookmarkStart w:id="26" w:name="Xbf5e9a84410ac7456dc433c52f66fdb7924af17"/>
    <w:p>
      <w:pPr>
        <w:pStyle w:val="Heading3"/>
      </w:pPr>
      <w:r>
        <w:t xml:space="preserve">III.C. Trade Facilitation and Regulatory Compliance</w:t>
      </w:r>
    </w:p>
    <w:p>
      <w:pPr>
        <w:pStyle w:val="FirstParagraph"/>
      </w:pPr>
      <w:r>
        <w:t xml:space="preserve">In modern customs administration, the role is not solely punitive; it is also facilitative.</w:t>
      </w:r>
      <w:r>
        <w:t xml:space="preserve"> </w:t>
      </w:r>
      <w:r>
        <w:rPr>
          <w:bCs/>
          <w:b/>
        </w:rPr>
        <w:t xml:space="preserve">Customs Officers</w:t>
      </w:r>
    </w:p>
    <w:p>
      <w:pPr>
        <w:pStyle w:val="BodyText"/>
      </w:pPr>
      <w:r>
        <w:t xml:space="preserve">[20]</w:t>
      </w:r>
      <w:r>
        <w:rPr>
          <w:bCs/>
          <w:b/>
        </w:rPr>
        <w:t xml:space="preserve">South Africa Johannesburg</w:t>
      </w:r>
    </w:p>
    <w:p>
      <w:pPr>
        <w:pStyle w:val="BodyText"/>
      </w:pPr>
      <w:r>
        <w:t xml:space="preserve">[21], such as the Single Window System (SWIFT), to streamline declarations. Officers must ensure that imported goods meet South African Bureau of Standards (SABS) requirements, particularly for safety-critical items like vehicles and electrical appliances. By verifying compliance efficiently,</w:t>
      </w:r>
      <w:r>
        <w:t xml:space="preserve"> </w:t>
      </w:r>
      <w:r>
        <w:rPr>
          <w:bCs/>
          <w:b/>
        </w:rPr>
        <w:t xml:space="preserve">Customs Officers</w:t>
      </w:r>
    </w:p>
    <w:p>
      <w:pPr>
        <w:pStyle w:val="BodyText"/>
      </w:pPr>
      <w:r>
        <w:t xml:space="preserve">[22] help reduce clearance times, thereby lowering the cost of doing business and enhancing the competitiveness of South African exports.</w:t>
      </w:r>
    </w:p>
    <w:bookmarkEnd w:id="26"/>
    <w:bookmarkEnd w:id="27"/>
    <w:bookmarkStart w:id="31" w:name="Xf0fba6c40e0aee5e76d428304965e31d3268c5d"/>
    <w:p>
      <w:pPr>
        <w:pStyle w:val="Heading2"/>
      </w:pPr>
      <w:r>
        <w:t xml:space="preserve">IV. Challenges Faced by Customs Officers in South Africa Johannesburg</w:t>
      </w:r>
    </w:p>
    <w:p>
      <w:pPr>
        <w:pStyle w:val="FirstParagraph"/>
      </w:pPr>
      <w:r>
        <w:t xml:space="preserve">The operational environment for</w:t>
      </w:r>
      <w:r>
        <w:t xml:space="preserve"> </w:t>
      </w:r>
      <w:r>
        <w:rPr>
          <w:bCs/>
          <w:b/>
        </w:rPr>
        <w:t xml:space="preserve">Customs Officers</w:t>
      </w:r>
    </w:p>
    <w:p>
      <w:pPr>
        <w:pStyle w:val="BodyText"/>
      </w:pPr>
      <w:r>
        <w:t xml:space="preserve">[23]</w:t>
      </w:r>
      <w:r>
        <w:rPr>
          <w:bCs/>
          <w:b/>
        </w:rPr>
        <w:t xml:space="preserve">South Africa Johannesburg</w:t>
      </w:r>
    </w:p>
    <w:p>
      <w:pPr>
        <w:pStyle w:val="BodyText"/>
      </w:pPr>
      <w:r>
        <w:t xml:space="preserve">[24]. These challenges are both structural and societal.</w:t>
      </w:r>
    </w:p>
    <w:bookmarkStart w:id="28" w:name="iv.a.-capacity-and-resource-constraints"/>
    <w:p>
      <w:pPr>
        <w:pStyle w:val="Heading3"/>
      </w:pPr>
      <w:r>
        <w:t xml:space="preserve">IV.A. Capacity and Resource Constraints</w:t>
      </w:r>
    </w:p>
    <w:p>
      <w:pPr>
        <w:pStyle w:val="FirstParagraph"/>
      </w:pPr>
      <w:r>
        <w:t xml:space="preserve">The volume of trade through</w:t>
      </w:r>
      <w:r>
        <w:t xml:space="preserve"> </w:t>
      </w:r>
      <w:r>
        <w:rPr>
          <w:bCs/>
          <w:b/>
        </w:rPr>
        <w:t xml:space="preserve">South Africa Johannesburg</w:t>
      </w:r>
    </w:p>
    <w:p>
      <w:pPr>
        <w:pStyle w:val="BodyText"/>
      </w:pPr>
      <w:r>
        <w:t xml:space="preserve">[25]. Often, there is a disparity between the number of declarations received and the available manpower for physical inspections. This forces</w:t>
      </w:r>
      <w:r>
        <w:t xml:space="preserve"> </w:t>
      </w:r>
      <w:r>
        <w:rPr>
          <w:bCs/>
          <w:b/>
        </w:rPr>
        <w:t xml:space="preserve">Customs Officers</w:t>
      </w:r>
    </w:p>
    <w:p>
      <w:pPr>
        <w:pStyle w:val="BodyText"/>
      </w:pPr>
      <w:r>
        <w:t xml:space="preserve">[26] to rely heavily on post-clearance audits, which, while efficient, may not catch all discrepancies in real-time. Additionally, technological upgrades are sometimes delayed due to budgetary constraints, leaving officers without the latest scanning or data analytics tools needed to detect sophisticated concealment methods.</w:t>
      </w:r>
    </w:p>
    <w:bookmarkEnd w:id="28"/>
    <w:bookmarkStart w:id="29" w:name="iv.b.-corruption-and-integrity-risks"/>
    <w:p>
      <w:pPr>
        <w:pStyle w:val="Heading3"/>
      </w:pPr>
      <w:r>
        <w:t xml:space="preserve">IV.B. Corruption and Integrity Risks</w:t>
      </w:r>
    </w:p>
    <w:p>
      <w:pPr>
        <w:pStyle w:val="FirstParagraph"/>
      </w:pPr>
      <w:r>
        <w:t xml:space="preserve">South Africa Johannesburg</w:t>
      </w:r>
    </w:p>
    <w:p>
      <w:pPr>
        <w:pStyle w:val="BodyText"/>
      </w:pPr>
      <w:r>
        <w:t xml:space="preserve">[27], there is a temptation for illicit payments to bypass inspections or misdeclare goods.</w:t>
      </w:r>
      <w:r>
        <w:t xml:space="preserve"> </w:t>
      </w:r>
      <w:r>
        <w:rPr>
          <w:bCs/>
          <w:b/>
        </w:rPr>
        <w:t xml:space="preserve">Customs Officers</w:t>
      </w:r>
    </w:p>
    <w:p>
      <w:pPr>
        <w:pStyle w:val="BodyText"/>
      </w:pPr>
      <w:r>
        <w:t xml:space="preserve">[28] are frequently exposed to bribery attempts from unscrupulous clearing agents and importers. Maintaining integrity in such an environment requires robust internal control mechanisms, ethical training, and a culture of accountability within SARS. Any lapse in integrity by a</w:t>
      </w:r>
      <w:r>
        <w:t xml:space="preserve"> </w:t>
      </w:r>
      <w:r>
        <w:rPr>
          <w:bCs/>
          <w:b/>
        </w:rPr>
        <w:t xml:space="preserve">Customs Officer</w:t>
      </w:r>
    </w:p>
    <w:p>
      <w:pPr>
        <w:pStyle w:val="BodyText"/>
      </w:pPr>
      <w:r>
        <w:t xml:space="preserve">[29]</w:t>
      </w:r>
    </w:p>
    <w:bookmarkEnd w:id="29"/>
    <w:bookmarkStart w:id="30" w:name="iv.c.-complex-regulatory-landscape"/>
    <w:p>
      <w:pPr>
        <w:pStyle w:val="Heading3"/>
      </w:pPr>
      <w:r>
        <w:t xml:space="preserve">IV.C. Complex Regulatory Landscape</w:t>
      </w:r>
    </w:p>
    <w:p>
      <w:pPr>
        <w:pStyle w:val="FirstParagraph"/>
      </w:pPr>
      <w:r>
        <w:t xml:space="preserve">The regulatory framework governing imports into</w:t>
      </w:r>
      <w:r>
        <w:t xml:space="preserve"> </w:t>
      </w:r>
      <w:r>
        <w:rPr>
          <w:bCs/>
          <w:b/>
        </w:rPr>
        <w:t xml:space="preserve">South Africa Johannesburg</w:t>
      </w:r>
    </w:p>
    <w:p>
      <w:pPr>
        <w:pStyle w:val="BodyText"/>
      </w:pPr>
      <w:r>
        <w:t xml:space="preserve">[30]. Changes in trade agreements, shifts in tariff structures, and new health or safety regulations require continuous learning.</w:t>
      </w:r>
      <w:r>
        <w:t xml:space="preserve"> </w:t>
      </w:r>
      <w:r>
        <w:rPr>
          <w:bCs/>
          <w:b/>
        </w:rPr>
        <w:t xml:space="preserve">Customs Officers</w:t>
      </w:r>
    </w:p>
    <w:p>
      <w:pPr>
        <w:pStyle w:val="BodyText"/>
      </w:pPr>
      <w:r>
        <w:t xml:space="preserve">[31] must stay updated on these changes to provide accurate guidance to traders. The complexity is compounded by the fact that many goods are transshipped through Johannesburg before entering landlocked neighbors like Zimbabwe and Botswana, requiring officers to understand regional trade protocols as well as national laws.</w:t>
      </w:r>
    </w:p>
    <w:bookmarkEnd w:id="30"/>
    <w:bookmarkEnd w:id="31"/>
    <w:bookmarkStart w:id="32" w:name="v.-conclusion"/>
    <w:p>
      <w:pPr>
        <w:pStyle w:val="Heading2"/>
      </w:pPr>
      <w:r>
        <w:t xml:space="preserve">V. Conclusion</w:t>
      </w:r>
    </w:p>
    <w:p>
      <w:pPr>
        <w:pStyle w:val="FirstParagraph"/>
      </w:pPr>
      <w:r>
        <w:t xml:space="preserve">In conclusion, the</w:t>
      </w:r>
      <w:r>
        <w:t xml:space="preserve"> </w:t>
      </w:r>
      <w:r>
        <w:rPr>
          <w:bCs/>
          <w:b/>
        </w:rPr>
        <w:t xml:space="preserve">Customs Officer</w:t>
      </w:r>
    </w:p>
    <w:p>
      <w:pPr>
        <w:pStyle w:val="BodyText"/>
      </w:pPr>
      <w:r>
        <w:t xml:space="preserve">[32]</w:t>
      </w:r>
      <w:r>
        <w:rPr>
          <w:bCs/>
          <w:b/>
        </w:rPr>
        <w:t xml:space="preserve">South Africa Johannesburg</w:t>
      </w:r>
    </w:p>
    <w:p>
      <w:pPr>
        <w:pStyle w:val="BodyText"/>
      </w:pPr>
      <w:r>
        <w:t xml:space="preserve">[33]. They are the custodians of national revenue, protectors against illicit trade threats, and facilitators of economic growth. The unique position of</w:t>
      </w:r>
      <w:r>
        <w:t xml:space="preserve"> </w:t>
      </w:r>
      <w:r>
        <w:rPr>
          <w:bCs/>
          <w:b/>
        </w:rPr>
        <w:t xml:space="preserve">South Africa Johannesburg</w:t>
      </w:r>
    </w:p>
    <w:p>
      <w:pPr>
        <w:pStyle w:val="BodyText"/>
      </w:pPr>
      <w:r>
        <w:t xml:space="preserve">[34], with its high-volume air freight and strategic regional importance, makes this role particularly demanding. While challenges such as resource limitations and corruption risks persist, the professionalization of customs services in South Africa continues to improve.</w:t>
      </w:r>
    </w:p>
    <w:p>
      <w:pPr>
        <w:pStyle w:val="BodyText"/>
      </w:pPr>
      <w:r>
        <w:t xml:space="preserve">For</w:t>
      </w:r>
      <w:r>
        <w:t xml:space="preserve"> </w:t>
      </w:r>
      <w:r>
        <w:rPr>
          <w:bCs/>
          <w:b/>
        </w:rPr>
        <w:t xml:space="preserve">South Africa Johannesburg</w:t>
      </w:r>
    </w:p>
    <w:p>
      <w:pPr>
        <w:pStyle w:val="BodyText"/>
      </w:pPr>
      <w:r>
        <w:t xml:space="preserve">[35]</w:t>
      </w:r>
    </w:p>
    <w:p>
      <w:pPr>
        <w:pStyle w:val="BodyText"/>
      </w:pPr>
      <w:r>
        <w:t xml:space="preserve">Customs Officers</w:t>
      </w:r>
    </w:p>
    <w:p>
      <w:pPr>
        <w:pStyle w:val="BodyText"/>
      </w:pPr>
      <w:r>
        <w:t xml:space="preserve">[36]</w:t>
      </w:r>
    </w:p>
    <w:bookmarkEnd w:id="32"/>
    <w:bookmarkStart w:id="33" w:name="vi.-references-indicative"/>
    <w:p>
      <w:pPr>
        <w:pStyle w:val="Heading2"/>
      </w:pPr>
      <w:r>
        <w:t xml:space="preserve">VI. References (Indicative)</w:t>
      </w:r>
    </w:p>
    <w:p>
      <w:pPr>
        <w:numPr>
          <w:ilvl w:val="0"/>
          <w:numId w:val="1001"/>
        </w:numPr>
        <w:pStyle w:val="Compact"/>
      </w:pPr>
      <w:r>
        <w:t xml:space="preserve">South African Revenue Service (SARS). "Customs and Excise Act." Pretoria: SARS, 2023.</w:t>
      </w:r>
    </w:p>
    <w:p>
      <w:pPr>
        <w:numPr>
          <w:ilvl w:val="0"/>
          <w:numId w:val="1001"/>
        </w:numPr>
        <w:pStyle w:val="Compact"/>
      </w:pPr>
      <w:r>
        <w:t xml:space="preserve">National Treasury. "The State of the Economy Report." Pretoria: Government Printer, 2022.</w:t>
      </w:r>
    </w:p>
    <w:p>
      <w:pPr>
        <w:numPr>
          <w:ilvl w:val="0"/>
          <w:numId w:val="1001"/>
        </w:numPr>
        <w:pStyle w:val="Compact"/>
      </w:pPr>
      <w:r>
        <w:t xml:space="preserve">World Customs Organization. "Guide to Risk Management." Brussels: WCO Publications, 2019.</w:t>
      </w:r>
    </w:p>
    <w:p>
      <w:pPr>
        <w:numPr>
          <w:ilvl w:val="0"/>
          <w:numId w:val="1001"/>
        </w:numPr>
        <w:pStyle w:val="Compact"/>
      </w:pPr>
      <w:r>
        <w:t xml:space="preserve">Johannesburg Airport Holdings (Aerocorp). "Annual Cargo Traffic Statistics." OR Tambo International Airport,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Strategic Importance of Customs Officers in South Africa Johannesburg</dc:title>
  <dc:creator/>
  <cp:keywords/>
  <dcterms:created xsi:type="dcterms:W3CDTF">2026-07-29T17:41:28Z</dcterms:created>
  <dcterms:modified xsi:type="dcterms:W3CDTF">2026-07-29T17:41:28Z</dcterms:modified>
</cp:coreProperties>
</file>

<file path=docProps/custom.xml><?xml version="1.0" encoding="utf-8"?>
<Properties xmlns="http://schemas.openxmlformats.org/officeDocument/2006/custom-properties" xmlns:vt="http://schemas.openxmlformats.org/officeDocument/2006/docPropsVTypes"/>
</file>