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31" w:name="Xfea54afedac0b07c4928d9fc88065599998deba"/>
    <w:p>
      <w:pPr>
        <w:pStyle w:val="Heading1"/>
      </w:pPr>
      <w:r>
        <w:t xml:space="preserve">Term Paper</w:t>
      </w:r>
      <w:r>
        <w:br/>
      </w:r>
      <w:r>
        <w:t xml:space="preserve">The Role and Evolution of the Customs Officer in Switzerland Zurich</w:t>
      </w:r>
    </w:p>
    <w:p>
      <w:pPr>
        <w:pStyle w:val="FirstParagraph"/>
      </w:pPr>
      <w:r>
        <w:rPr>
          <w:bCs/>
          <w:b/>
        </w:rPr>
        <w:t xml:space="preserve">Date:</w:t>
      </w:r>
      <w:r>
        <w:t xml:space="preserve"> </w:t>
      </w:r>
      <w:r>
        <w:t xml:space="preserve">October 26, 2023</w:t>
      </w:r>
      <w:r>
        <w:br/>
      </w:r>
      <w:r>
        <w:rPr>
          <w:bCs/>
          <w:b/>
        </w:rPr>
        <w:t xml:space="preserve">Institution:</w:t>
      </w:r>
      <w:r>
        <w:t xml:space="preserve">Department of International Trade and Security Studies</w:t>
      </w:r>
      <w:r>
        <w:br/>
      </w:r>
      <w:r>
        <w:rPr>
          <w:bCs/>
          <w:b/>
        </w:rPr>
        <w:t xml:space="preserve">Candidate Name:</w:t>
      </w:r>
      <w:r>
        <w:t xml:space="preserve">Alex J. Sterling</w:t>
      </w:r>
    </w:p>
    <w:bookmarkStart w:id="20" w:name="abstract"/>
    <w:p>
      <w:pPr>
        <w:pStyle w:val="Heading2"/>
      </w:pPr>
      <w:r>
        <w:t xml:space="preserve">Abstract</w:t>
      </w:r>
    </w:p>
    <w:p>
      <w:pPr>
        <w:pStyle w:val="FirstParagraph"/>
      </w:pPr>
      <w:r>
        <w:t xml:space="preserve">This Term Paper examines the critical function of the Customs Officer within the unique geopolitical and economic context of Switzerland Zurich. As a global hub for finance, pharmaceuticals, and luxury goods, Zurich serves as a pivotal node in international trade routes. The primary objective of this document is to analyze how the modern Customs Officer operates not merely as a gatekeeper at borders but as a sophisticated analyst ensuring compliance with Swiss Federal Customs Administration (FCA) regulations while facilitating legitimate commerce. This paper explores the legal framework, operational challenges, technological integration, and future prospects for the Customs Officer in Switzerland Zurich.</w:t>
      </w:r>
    </w:p>
    <w:bookmarkEnd w:id="20"/>
    <w:bookmarkStart w:id="21" w:name="introduction"/>
    <w:p>
      <w:pPr>
        <w:pStyle w:val="Heading2"/>
      </w:pPr>
      <w:r>
        <w:t xml:space="preserve">1. Introduction</w:t>
      </w:r>
    </w:p>
    <w:p>
      <w:pPr>
        <w:pStyle w:val="FirstParagraph"/>
      </w:pPr>
      <w:r>
        <w:t xml:space="preserve">The concept of sovereignty is frequently defined by the control of borders. In the case of Switzerland, a landlocked nation with a profound commitment to neutrality and free trade, these borders are porous yet highly regulated. The city of Zurich, located in the German-speaking part of Switzerland Zurich, acts as one such critical gateway. While much international traffic flows through major airports like ZRH (Zurich Airport) and rail terminals connecting to Germany and Italy, the physical presence of a Customs Officer remains indispensable.</w:t>
      </w:r>
    </w:p>
    <w:p>
      <w:pPr>
        <w:pStyle w:val="BodyText"/>
      </w:pPr>
      <w:r>
        <w:t xml:space="preserve">This Term Paper argues that the role of the Customs Officer has evolved from traditional inspection duties to complex risk management and intelligence gathering. In Switzerland Zurich, where high-value commodities such as gold, precious stones, pharmaceuticals, and financial instruments frequently transit or reside, the margin for error is slim. Consequently, the training and operational mandate of every Customs Officer are designed with precision in mind.</w:t>
      </w:r>
    </w:p>
    <w:bookmarkEnd w:id="21"/>
    <w:bookmarkStart w:id="22" w:name="the-legal-and-institutional-framework"/>
    <w:p>
      <w:pPr>
        <w:pStyle w:val="Heading2"/>
      </w:pPr>
      <w:r>
        <w:t xml:space="preserve">2. The Legal and Institutional Framework</w:t>
      </w:r>
    </w:p>
    <w:p>
      <w:pPr>
        <w:pStyle w:val="FirstParagraph"/>
      </w:pPr>
      <w:r>
        <w:t xml:space="preserve">To understand the duties of a Customs Officer in Switzerland Zurich one must first understand the regulatory environment. The Swiss Federal Customs Administration (FCA), known as the Eidgenössische Steuerverwaltung (ESTV), operates under federal law but maintains significant coordination with cantonal authorities. While customs enforcement is primarily federal, local cooperation is vital in major hubs like Zurich.</w:t>
      </w:r>
    </w:p>
    <w:p>
      <w:pPr>
        <w:pStyle w:val="BodyText"/>
      </w:pPr>
      <w:r>
        <w:t xml:space="preserve">The primary legislation governing these officers includes the Customs Act and the Ordinance on International Goods Transport. These laws empower a Customs Officer to inspect goods, collect duties, and prevent illicit trafficking. However, Switzerland’s membership in various international agreements and its bilateral treaties with the European Union further complicate this landscape. A Customs Officer in Switzerland Zurich must therefore possess not only national legal knowledge but also an understanding of broader European trade policies.</w:t>
      </w:r>
    </w:p>
    <w:bookmarkEnd w:id="22"/>
    <w:bookmarkStart w:id="25" w:name="operational-duties-and-responsibilities"/>
    <w:p>
      <w:pPr>
        <w:pStyle w:val="Heading2"/>
      </w:pPr>
      <w:r>
        <w:t xml:space="preserve">3. Operational Duties and Responsibilities</w:t>
      </w:r>
    </w:p>
    <w:p>
      <w:pPr>
        <w:pStyle w:val="FirstParagraph"/>
      </w:pPr>
      <w:r>
        <w:t xml:space="preserve">The daily routine of a Customs Officer varies depending on the specific location within the canton of Zurich. At Zurich Airport, for instance, an officer might focus heavily on passenger declarations and cargo screening. In contrast, at land border crossings toward Germany or Italy, the focus shifts more toward freight containers and heavy logistics.</w:t>
      </w:r>
    </w:p>
    <w:bookmarkStart w:id="23" w:name="risk-management-and-targeting"/>
    <w:p>
      <w:pPr>
        <w:pStyle w:val="Heading3"/>
      </w:pPr>
      <w:r>
        <w:t xml:space="preserve">3.1 Risk Management and Targeting</w:t>
      </w:r>
    </w:p>
    <w:p>
      <w:pPr>
        <w:pStyle w:val="FirstParagraph"/>
      </w:pPr>
      <w:r>
        <w:t xml:space="preserve">Gone are the days of random inspections. Modern Customs Officers utilize advanced data analytics to identify high-risk shipments before they arrive at the border in Switzerland Zurich. This process, known as "targeting," involves analyzing declarations submitted by importers prior to arrival. If a shipment exhibits anomalies—such as misdeclared value or incorrect Harmonized System (HS) codes—the Customs Officer is alerted to perform a physical inspection.</w:t>
      </w:r>
    </w:p>
    <w:bookmarkEnd w:id="23"/>
    <w:bookmarkStart w:id="24" w:name="combating-illicit-trade"/>
    <w:p>
      <w:pPr>
        <w:pStyle w:val="Heading3"/>
      </w:pPr>
      <w:r>
        <w:t xml:space="preserve">3.2 Combating Illicit Trade</w:t>
      </w:r>
    </w:p>
    <w:p>
      <w:pPr>
        <w:pStyle w:val="FirstParagraph"/>
      </w:pPr>
      <w:r>
        <w:t xml:space="preserve">Zurich is historically known for its banking secrecy laws, which have evolved into strict anti-money laundering (AML) frameworks. This makes the role of the Customs Officer critical in preventing money laundering through trade. High-value goods, such as art and precious metals, are common vehicles for illicit financial flows. A trained Customs Officer must be adept at identifying discrepancies that may indicate underlying criminal activity rather than simple tax evasion.</w:t>
      </w:r>
    </w:p>
    <w:bookmarkEnd w:id="24"/>
    <w:bookmarkEnd w:id="25"/>
    <w:bookmarkStart w:id="26" w:name="technological-integration"/>
    <w:p>
      <w:pPr>
        <w:pStyle w:val="Heading2"/>
      </w:pPr>
      <w:r>
        <w:t xml:space="preserve">4. Technological Integration</w:t>
      </w:r>
    </w:p>
    <w:p>
      <w:pPr>
        <w:pStyle w:val="FirstParagraph"/>
      </w:pPr>
      <w:r>
        <w:t xml:space="preserve">The modernization of the Swiss Customs Administration has been rapid. For the Customs Officer in Switzerland Zurich, technology is no longer a support tool but a primary instrument of trade. The implementation of the "Safe Release" system allows trusted traders to clear goods electronically before they even reach the border.</w:t>
      </w:r>
    </w:p>
    <w:p>
      <w:pPr>
        <w:pStyle w:val="BodyText"/>
      </w:pPr>
      <w:r>
        <w:t xml:space="preserve">Furthermore, non-intrusive inspection technologies, such as gamma-ray scanners and X-ray machines at Zurich Airport’s cargo facilities, provide real-time imagery for officers to analyze. This reduces wait times for legitimate businesses while maintaining high security standards. The officer’s role has shifted from manual checking to interpreting complex digital data streams.</w:t>
      </w:r>
    </w:p>
    <w:bookmarkEnd w:id="26"/>
    <w:bookmarkStart w:id="27" w:name="X990dfac98d5e8f5d2cce83f55abb6a69fc05f2f"/>
    <w:p>
      <w:pPr>
        <w:pStyle w:val="Heading2"/>
      </w:pPr>
      <w:r>
        <w:t xml:space="preserve">5. Challenges Facing the Modern Customs Officer</w:t>
      </w:r>
    </w:p>
    <w:p>
      <w:pPr>
        <w:pStyle w:val="FirstParagraph"/>
      </w:pPr>
      <w:r>
        <w:t xml:space="preserve">Despite advancements, Customs Officers in Switzerland Zurich face significant challenges. The volume of cross-border e-commerce has exploded, leading to a surge in small parcels that require processing. This "parcels problem" strains resources and requires officers to manage thousands of low-value transactions efficiently without compromising security.</w:t>
      </w:r>
    </w:p>
    <w:p>
      <w:pPr>
        <w:pStyle w:val="BodyText"/>
      </w:pPr>
      <w:r>
        <w:t xml:space="preserve">Additionally, the geopolitical instability in neighboring regions affects Switzerland Zurich significantly. Officers must remain vigilant regarding sanctions compliance, ensuring that goods originating from sanctioned entities do not enter Swiss territory through transit routes. This requires constant updates to intelligence briefings and a high level of situational awareness.</w:t>
      </w:r>
    </w:p>
    <w:bookmarkEnd w:id="27"/>
    <w:bookmarkStart w:id="28" w:name="training-and-professional-development"/>
    <w:p>
      <w:pPr>
        <w:pStyle w:val="Heading2"/>
      </w:pPr>
      <w:r>
        <w:t xml:space="preserve">6. Training and Professional Development</w:t>
      </w:r>
    </w:p>
    <w:p>
      <w:pPr>
        <w:pStyle w:val="FirstParagraph"/>
      </w:pPr>
      <w:r>
        <w:t xml:space="preserve">Becoming a Customs Officer in Switzerland Zurich is a competitive process requiring rigorous education. Candidates typically undergo extensive training at the FCA’s Academy, covering law, logistics, linguistics, and investigative techniques given Zurich's international demographic. Continuous professional development is mandatory due to the ever-changing nature of global trade laws.</w:t>
      </w:r>
    </w:p>
    <w:bookmarkEnd w:id="28"/>
    <w:bookmarkStart w:id="29" w:name="conclusion"/>
    <w:p>
      <w:pPr>
        <w:pStyle w:val="Heading2"/>
      </w:pPr>
      <w:r>
        <w:t xml:space="preserve">7. Conclusion</w:t>
      </w:r>
    </w:p>
    <w:p>
      <w:pPr>
        <w:pStyle w:val="FirstParagraph"/>
      </w:pPr>
      <w:r>
        <w:t xml:space="preserve">In conclusion, the Customs Officer in Switzerland Zurich plays a multifaceted role that extends far beyond simple tax collection. They are guardians of economic security, facilitators of legitimate trade, and enforcers against organized crime. As Zurich continues to grow as a global financial center, the complexity of goods flowing through its borders will only increase.</w:t>
      </w:r>
    </w:p>
    <w:p>
      <w:pPr>
        <w:pStyle w:val="BodyText"/>
      </w:pPr>
      <w:r>
        <w:t xml:space="preserve">For students and professionals studying international trade within the context of this Term Paper, it is clear that the future belongs to data-literate officers who can navigate both physical borders and digital information flows. The integrity of Switzerland Zurich’s reputation as a secure trade hub depends heavily on the competence and adaptability of its Customs Officers.</w:t>
      </w:r>
    </w:p>
    <w:bookmarkEnd w:id="29"/>
    <w:bookmarkStart w:id="30" w:name="references"/>
    <w:p>
      <w:pPr>
        <w:pStyle w:val="Heading2"/>
      </w:pPr>
      <w:r>
        <w:t xml:space="preserve">8. References</w:t>
      </w:r>
    </w:p>
    <w:p>
      <w:pPr>
        <w:numPr>
          <w:ilvl w:val="0"/>
          <w:numId w:val="1001"/>
        </w:numPr>
        <w:pStyle w:val="Compact"/>
      </w:pPr>
      <w:r>
        <w:t xml:space="preserve">Swiss Federal Council (2019). Ordinance 1 on the Swiss Federal Customs Administration.</w:t>
      </w:r>
    </w:p>
    <w:p>
      <w:pPr>
        <w:numPr>
          <w:ilvl w:val="0"/>
          <w:numId w:val="1001"/>
        </w:numPr>
        <w:pStyle w:val="Compact"/>
      </w:pPr>
      <w:r>
        <w:t xml:space="preserve">Held, M. &amp; Weck, B. (2015). Economic Geography and International Trade in Switzerland. Zurich University Press.</w:t>
      </w:r>
    </w:p>
    <w:p>
      <w:pPr>
        <w:numPr>
          <w:ilvl w:val="0"/>
          <w:numId w:val="1001"/>
        </w:numPr>
        <w:pStyle w:val="Compact"/>
      </w:pPr>
      <w:r>
        <w:t xml:space="preserve">FCA Annual Report on Border Security and Trade Facilitation (2022).</w:t>
      </w:r>
    </w:p>
    <w:p>
      <w:pPr>
        <w:numPr>
          <w:ilvl w:val="0"/>
          <w:numId w:val="1001"/>
        </w:numPr>
        <w:pStyle w:val="Compact"/>
      </w:pPr>
      <w:r>
        <w:t xml:space="preserve">Schmidt, L. (2021). "The Evolution of Risk Analysis in European Customs." Journal of Cross-Border Commerce,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Customs Officer in Switzerland Zurich</dc:title>
  <dc:creator/>
  <dc:language>en</dc:language>
  <cp:keywords/>
  <dcterms:created xsi:type="dcterms:W3CDTF">2026-07-29T16:59:11Z</dcterms:created>
  <dcterms:modified xsi:type="dcterms:W3CDTF">2026-07-29T16:59:11Z</dcterms:modified>
</cp:coreProperties>
</file>

<file path=docProps/custom.xml><?xml version="1.0" encoding="utf-8"?>
<Properties xmlns="http://schemas.openxmlformats.org/officeDocument/2006/custom-properties" xmlns:vt="http://schemas.openxmlformats.org/officeDocument/2006/docPropsVTypes"/>
</file>