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Customs and Border Management Studies</w:t>
      </w:r>
    </w:p>
    <w:bookmarkStart w:id="32" w:name="Xf01187dc200501984a764ff71b1f88f30715d1e"/>
    <w:p>
      <w:pPr>
        <w:pStyle w:val="Heading1"/>
      </w:pPr>
      <w:r>
        <w:t xml:space="preserve">The Role and Challenges of Customs Officers in Tanzania Dar es Salaam: Ensuring National Security and Revenue Generation</w:t>
      </w:r>
    </w:p>
    <w:bookmarkStart w:id="20" w:name="i.-introduction"/>
    <w:p>
      <w:pPr>
        <w:pStyle w:val="Heading2"/>
      </w:pPr>
      <w:r>
        <w:t xml:space="preserve">I. Introduction</w:t>
      </w:r>
    </w:p>
    <w:p>
      <w:pPr>
        <w:pStyle w:val="FirstParagraph"/>
      </w:pPr>
      <w:r>
        <w:t xml:space="preserve">The strategic location of Tanzania on the eastern coast of Africa has long established it as a pivotal hub for trade, logistics, and economic development within the East African Community (EAC) and the broader African continent. At the heart of this logistical network lies Dar es Salaam, a bustling metropolis and the primary seaport city for landlocked neighboring countries such as Zambia, Uganda, Rwanda, Burundi, and eastern DRC. Within this complex ecosystem of global commerce, the Customs Officer stands as a critical sentinel. This term paper explores the multifaceted role of</w:t>
      </w:r>
      <w:r>
        <w:t xml:space="preserve"> </w:t>
      </w:r>
      <w:r>
        <w:rPr>
          <w:bCs/>
          <w:b/>
        </w:rPr>
        <w:t xml:space="preserve">Customs Officers</w:t>
      </w:r>
      <w:r>
        <w:t xml:space="preserve"> </w:t>
      </w:r>
      <w:r>
        <w:t xml:space="preserve">in</w:t>
      </w:r>
      <w:r>
        <w:t xml:space="preserve"> </w:t>
      </w:r>
      <w:r>
        <w:rPr>
          <w:bCs/>
          <w:b/>
        </w:rPr>
        <w:t xml:space="preserve">Tanzania Dar es Salaam</w:t>
      </w:r>
      <w:r>
        <w:t xml:space="preserve">, examining their responsibilities in revenue collection, national security enforcement, and trade facilitation. Despite significant digital reforms implemented by the Tanzania Revenue Authority (TRA), customs officers face persistent challenges ranging from infrastructure deficits to societal pressures, necessitating a deeper understanding of their operational environment.</w:t>
      </w:r>
    </w:p>
    <w:bookmarkEnd w:id="20"/>
    <w:bookmarkStart w:id="21" w:name="X47fd717553c9a8edd11ff4add78ed1e0d8c4837"/>
    <w:p>
      <w:pPr>
        <w:pStyle w:val="Heading2"/>
      </w:pPr>
      <w:r>
        <w:t xml:space="preserve">II. Historical Context and Economic Significance</w:t>
      </w:r>
    </w:p>
    <w:p>
      <w:pPr>
        <w:pStyle w:val="FirstParagraph"/>
      </w:pPr>
      <w:r>
        <w:t xml:space="preserve">To understand the current mandate of customs operations in</w:t>
      </w:r>
      <w:r>
        <w:t xml:space="preserve"> </w:t>
      </w:r>
      <w:r>
        <w:rPr>
          <w:bCs/>
          <w:b/>
        </w:rPr>
        <w:t xml:space="preserve">Tanzania Dar es Salaam</w:t>
      </w:r>
      <w:r>
        <w:t xml:space="preserve">, one must appreciate the historical evolution of trade through this port. As a free port established during colonial times, it grew into Africa's second-busiest container port after Durban. The influx of goods through the Port of Dar es Salaam is not merely a matter of commercial exchange; it represents the lifeblood of regional economies. Consequently, the</w:t>
      </w:r>
      <w:r>
        <w:t xml:space="preserve"> </w:t>
      </w:r>
      <w:r>
        <w:rPr>
          <w:bCs/>
          <w:b/>
        </w:rPr>
        <w:t xml:space="preserve">Customs Officer</w:t>
      </w:r>
      <w:r>
        <w:t xml:space="preserve"> </w:t>
      </w:r>
      <w:r>
        <w:t xml:space="preserve">in this jurisdiction is tasked with managing a volume and variety of cargo that exceeds many larger global ports in terms of complexity. The officer serves as the first line of defense for national sovereignty, ensuring that while legitimate trade flows freely, illicit activities are intercepted.</w:t>
      </w:r>
    </w:p>
    <w:bookmarkEnd w:id="21"/>
    <w:bookmarkStart w:id="25" w:name="Xd5521f10c46b5ae7fe789c237b97fd7ab5625ce"/>
    <w:p>
      <w:pPr>
        <w:pStyle w:val="Heading2"/>
      </w:pPr>
      <w:r>
        <w:t xml:space="preserve">III. Core Responsibilities of the Customs Officer</w:t>
      </w:r>
    </w:p>
    <w:p>
      <w:pPr>
        <w:pStyle w:val="FirstParagraph"/>
      </w:pPr>
      <w:r>
        <w:t xml:space="preserve">The duties assigned to a</w:t>
      </w:r>
      <w:r>
        <w:t xml:space="preserve"> </w:t>
      </w:r>
      <w:r>
        <w:rPr>
          <w:bCs/>
          <w:b/>
        </w:rPr>
        <w:t xml:space="preserve">Customs Officer</w:t>
      </w:r>
      <w:r>
        <w:t xml:space="preserve"> </w:t>
      </w:r>
      <w:r>
        <w:t xml:space="preserve">in</w:t>
      </w:r>
      <w:r>
        <w:t xml:space="preserve"> </w:t>
      </w:r>
      <w:r>
        <w:rPr>
          <w:bCs/>
          <w:b/>
        </w:rPr>
        <w:t xml:space="preserve">Tanzania Dar es Salaam</w:t>
      </w:r>
      <w:r>
        <w:t xml:space="preserve"> </w:t>
      </w:r>
      <w:r>
        <w:t xml:space="preserve">are diverse and require a blend of legal knowledge, investigative skills, and technical proficiency.</w:t>
      </w:r>
    </w:p>
    <w:bookmarkStart w:id="22" w:name="a.-revenue-collection-and-valuation"/>
    <w:p>
      <w:pPr>
        <w:pStyle w:val="Heading3"/>
      </w:pPr>
      <w:r>
        <w:t xml:space="preserve">A. Revenue Collection and Valuation</w:t>
      </w:r>
    </w:p>
    <w:p>
      <w:pPr>
        <w:pStyle w:val="FirstParagraph"/>
      </w:pPr>
      <w:r>
        <w:t xml:space="preserve">The primary statutory duty of the customs administration is the collection of government revenues. This includes import duties, excise duties, value-added tax (VAT), and withholding taxes. In Dar es Salaam, where millions of containers pass through annually, the accuracy of valuation by</w:t>
      </w:r>
      <w:r>
        <w:t xml:space="preserve"> </w:t>
      </w:r>
      <w:r>
        <w:rPr>
          <w:bCs/>
          <w:b/>
        </w:rPr>
        <w:t xml:space="preserve">Customs Officers</w:t>
      </w:r>
      <w:r>
        <w:t xml:space="preserve"> </w:t>
      </w:r>
      <w:r>
        <w:t xml:space="preserve">is crucial to prevent revenue leakage through undervaluation or misclassification of goods. Officers must possess a keen understanding of the Harmonized System (HS) codes to correctly classify commodities ranging from raw agricultural products to high-tech electronics.</w:t>
      </w:r>
    </w:p>
    <w:bookmarkEnd w:id="22"/>
    <w:bookmarkStart w:id="23" w:name="Xfc3dd91b70941f3b8b1846d05f7f6e06c2fc893"/>
    <w:p>
      <w:pPr>
        <w:pStyle w:val="Heading3"/>
      </w:pPr>
      <w:r>
        <w:t xml:space="preserve">B. Border Security and Contraband Interdiction</w:t>
      </w:r>
    </w:p>
    <w:p>
      <w:pPr>
        <w:pStyle w:val="FirstParagraph"/>
      </w:pPr>
      <w:r>
        <w:t xml:space="preserve">Beyond revenue, the security mandate is paramount.</w:t>
      </w:r>
      <w:r>
        <w:t xml:space="preserve"> </w:t>
      </w:r>
      <w:r>
        <w:rPr>
          <w:bCs/>
          <w:b/>
        </w:rPr>
        <w:t xml:space="preserve">Customs Officers</w:t>
      </w:r>
      <w:r>
        <w:t xml:space="preserve"> </w:t>
      </w:r>
      <w:r>
        <w:t xml:space="preserve">in Dar es Salaam are trained to detect and intercept prohibited items such as narcotics, counterfeit goods, illegal weapons, and protected wildlife products. Given the region's vulnerability to drug trafficking routes connecting South America to Europe via Africa, customs officers in Dar es Salaam play an intelligence-led role in disrupting these networks. Their vigilance is essential for maintaining public health and safety within Tanzania.</w:t>
      </w:r>
    </w:p>
    <w:bookmarkEnd w:id="23"/>
    <w:bookmarkStart w:id="24" w:name="c.-trade-facilitation"/>
    <w:p>
      <w:pPr>
        <w:pStyle w:val="Heading3"/>
      </w:pPr>
      <w:r>
        <w:t xml:space="preserve">C. Trade Facilitation</w:t>
      </w:r>
    </w:p>
    <w:p>
      <w:pPr>
        <w:pStyle w:val="FirstParagraph"/>
      </w:pPr>
      <w:r>
        <w:t xml:space="preserve">In recent years, the paradigm of customs enforcement has shifted toward "controlled clearance." The goal is to facilitate legitimate trade while stopping illegal shipments.</w:t>
      </w:r>
      <w:r>
        <w:t xml:space="preserve"> </w:t>
      </w:r>
      <w:r>
        <w:rPr>
          <w:bCs/>
          <w:b/>
        </w:rPr>
        <w:t xml:space="preserve">Customs Officers</w:t>
      </w:r>
      <w:r>
        <w:t xml:space="preserve"> </w:t>
      </w:r>
      <w:r>
        <w:t xml:space="preserve">in Dar es Salaam work under the Window System and Single Window initiatives introduced by TRA. Their role has evolved from manual inspection at every level to risk-based management, where they utilize data analytics to target high-risk consignments, thereby reducing wait times for compliant traders.</w:t>
      </w:r>
    </w:p>
    <w:bookmarkEnd w:id="24"/>
    <w:bookmarkEnd w:id="25"/>
    <w:bookmarkStart w:id="29" w:name="X02665b9874e339fe4fd6279340e1005ef11b362"/>
    <w:p>
      <w:pPr>
        <w:pStyle w:val="Heading2"/>
      </w:pPr>
      <w:r>
        <w:t xml:space="preserve">IV. Operational Challenges in Dar es Salaam</w:t>
      </w:r>
    </w:p>
    <w:p>
      <w:pPr>
        <w:pStyle w:val="FirstParagraph"/>
      </w:pPr>
      <w:r>
        <w:t xml:space="preserve">Despite the modernization efforts by the Tanzania Revenue Authority,</w:t>
      </w:r>
      <w:r>
        <w:t xml:space="preserve"> </w:t>
      </w:r>
      <w:r>
        <w:rPr>
          <w:bCs/>
          <w:b/>
        </w:rPr>
        <w:t xml:space="preserve">Customs Officers</w:t>
      </w:r>
      <w:r>
        <w:t xml:space="preserve"> </w:t>
      </w:r>
      <w:r>
        <w:t xml:space="preserve">in</w:t>
      </w:r>
      <w:r>
        <w:t xml:space="preserve"> </w:t>
      </w:r>
      <w:r>
        <w:rPr>
          <w:bCs/>
          <w:b/>
        </w:rPr>
        <w:t xml:space="preserve">Tanzania Dar es Salaam</w:t>
      </w:r>
    </w:p>
    <w:bookmarkStart w:id="26" w:name="a.-infrastructure-and-congestion"/>
    <w:p>
      <w:pPr>
        <w:pStyle w:val="Heading3"/>
      </w:pPr>
      <w:r>
        <w:t xml:space="preserve">A. Infrastructure and Congestion</w:t>
      </w:r>
    </w:p>
    <w:p>
      <w:pPr>
        <w:pStyle w:val="FirstParagraph"/>
      </w:pPr>
      <w:r>
        <w:t xml:space="preserve">The Port of Dar es Salaam frequently suffers from severe congestion. Limited quay space, inadequate yard capacity, and logistical bottlenecks on the road to the Inland Container Depot (ICD) in Tanga create a chaotic working environment for</w:t>
      </w:r>
      <w:r>
        <w:t xml:space="preserve"> </w:t>
      </w:r>
      <w:r>
        <w:rPr>
          <w:bCs/>
          <w:b/>
        </w:rPr>
        <w:t xml:space="preserve">Customs Officers</w:t>
      </w:r>
      <w:r>
        <w:t xml:space="preserve">. This congestion leads to delays in cargo clearance, which can result in demurrage charges that penalize traders. The pressure of moving large volumes through constrained infrastructure places immense stress on customs personnel, increasing the potential for errors or corruption.</w:t>
      </w:r>
    </w:p>
    <w:bookmarkEnd w:id="26"/>
    <w:bookmarkStart w:id="27" w:name="X8c21758b3d9ad7ec92f7fb4273c687fa10f29a7"/>
    <w:p>
      <w:pPr>
        <w:pStyle w:val="Heading3"/>
      </w:pPr>
      <w:r>
        <w:t xml:space="preserve">B. Technological Implementation and Maintenance</w:t>
      </w:r>
    </w:p>
    <w:p>
      <w:pPr>
        <w:pStyle w:val="FirstParagraph"/>
      </w:pPr>
      <w:r>
        <w:t xml:space="preserve">While TRA has introduced advanced non-intrusive inspection (NII) equipment such as X-ray scanners and cargo management systems, the maintenance of these technologies remains a challenge. Inconsistent power supply and a lack of specialized technical support in</w:t>
      </w:r>
      <w:r>
        <w:t xml:space="preserve"> </w:t>
      </w:r>
      <w:r>
        <w:rPr>
          <w:bCs/>
          <w:b/>
        </w:rPr>
        <w:t xml:space="preserve">Tanzania Dar es Salaam</w:t>
      </w:r>
      <w:r>
        <w:t xml:space="preserve"> </w:t>
      </w:r>
      <w:r>
        <w:t xml:space="preserve">sometimes render these sophisticated tools ineffective. Consequently,</w:t>
      </w:r>
      <w:r>
        <w:t xml:space="preserve"> </w:t>
      </w:r>
      <w:r>
        <w:rPr>
          <w:bCs/>
          <w:b/>
        </w:rPr>
        <w:t xml:space="preserve">Customs Officers</w:t>
      </w:r>
      <w:r>
        <w:t xml:space="preserve"> </w:t>
      </w:r>
      <w:r>
        <w:t xml:space="preserve">may still rely on physical inspections to verify declarations, which is labor-intensive and time-consuming.</w:t>
      </w:r>
    </w:p>
    <w:bookmarkEnd w:id="27"/>
    <w:bookmarkStart w:id="28" w:name="c.-societal-and-ethical-pressures"/>
    <w:p>
      <w:pPr>
        <w:pStyle w:val="Heading3"/>
      </w:pPr>
      <w:r>
        <w:t xml:space="preserve">C. Societal and Ethical Pressures</w:t>
      </w:r>
    </w:p>
    <w:p>
      <w:pPr>
        <w:pStyle w:val="FirstParagraph"/>
      </w:pPr>
      <w:r>
        <w:t xml:space="preserve">The role of a customs officer carries significant ethical weight. In a high-stakes trading environment like Dar es Salaam, officers are often targets for bribery attempts by unscrupulous traders seeking to bypass regulations or avoid duties. The integrity of the</w:t>
      </w:r>
      <w:r>
        <w:t xml:space="preserve"> </w:t>
      </w:r>
      <w:r>
        <w:rPr>
          <w:bCs/>
          <w:b/>
        </w:rPr>
        <w:t xml:space="preserve">Customs Officer</w:t>
      </w:r>
      <w:r>
        <w:t xml:space="preserve"> </w:t>
      </w:r>
      <w:r>
        <w:t xml:space="preserve">is constantly tested. Furthermore, there is often a public perception gap where customs officers are viewed with suspicion rather than as essential service providers, which can affect morale and community relations.</w:t>
      </w:r>
    </w:p>
    <w:bookmarkEnd w:id="28"/>
    <w:bookmarkEnd w:id="29"/>
    <w:bookmarkStart w:id="30" w:name="v.-recommendations-for-improvement"/>
    <w:p>
      <w:pPr>
        <w:pStyle w:val="Heading2"/>
      </w:pPr>
      <w:r>
        <w:t xml:space="preserve">V. Recommendations for Improvement</w:t>
      </w:r>
    </w:p>
    <w:p>
      <w:pPr>
        <w:pStyle w:val="FirstParagraph"/>
      </w:pPr>
      <w:r>
        <w:t xml:space="preserve">To enhance the efficacy of customs operations in</w:t>
      </w:r>
      <w:r>
        <w:t xml:space="preserve"> </w:t>
      </w:r>
      <w:r>
        <w:rPr>
          <w:bCs/>
          <w:b/>
        </w:rPr>
        <w:t xml:space="preserve">Tanzania Dar es Salaam</w:t>
      </w:r>
      <w:r>
        <w:t xml:space="preserve">, several strategic interventions are recommended. First, continuous professional development is vital. Training programs must go beyond basic legal knowledge to include advanced forensic auditing, digital literacy, and psychological resilience training to combat corruption pressures.</w:t>
      </w:r>
    </w:p>
    <w:p>
      <w:pPr>
        <w:pStyle w:val="BodyText"/>
      </w:pPr>
      <w:r>
        <w:t xml:space="preserve">Secondly, infrastructure investment must keep pace with trade volumes. The completion of the Standard Gauge Railway (SGR) connecting Dar es Salaam to the interior promises to alleviate port congestion. However, customs processes must be synchronized with these new logistical capabilities.</w:t>
      </w:r>
      <w:r>
        <w:t xml:space="preserve"> </w:t>
      </w:r>
      <w:r>
        <w:rPr>
          <w:bCs/>
          <w:b/>
        </w:rPr>
        <w:t xml:space="preserve">Customs Officers</w:t>
      </w:r>
      <w:r>
        <w:t xml:space="preserve"> </w:t>
      </w:r>
      <w:r>
        <w:t xml:space="preserve">should be empowered with better tools and real-time data access to make faster, more accurate decisions.</w:t>
      </w:r>
    </w:p>
    <w:p>
      <w:pPr>
        <w:pStyle w:val="BodyText"/>
      </w:pPr>
      <w:r>
        <w:t xml:space="preserve">Finally, strengthening international cooperation is essential. Drug trafficking and organized crime are transnational issues. Collaboration with customs authorities in neighboring countries and global intelligence agencies will enable</w:t>
      </w:r>
      <w:r>
        <w:t xml:space="preserve"> </w:t>
      </w:r>
      <w:r>
        <w:rPr>
          <w:bCs/>
          <w:b/>
        </w:rPr>
        <w:t xml:space="preserve">Customs Officers</w:t>
      </w:r>
      <w:r>
        <w:t xml:space="preserve"> </w:t>
      </w:r>
      <w:r>
        <w:t xml:space="preserve">in Dar es Salaam to stay ahead of evolving smuggling tactics.</w:t>
      </w:r>
    </w:p>
    <w:bookmarkEnd w:id="30"/>
    <w:bookmarkStart w:id="31" w:name="vi.-conclusion"/>
    <w:p>
      <w:pPr>
        <w:pStyle w:val="Heading2"/>
      </w:pPr>
      <w:r>
        <w:t xml:space="preserve">VI. Conclusion</w:t>
      </w:r>
    </w:p>
    <w:p>
      <w:pPr>
        <w:pStyle w:val="FirstParagraph"/>
      </w:pPr>
      <w:r>
        <w:t xml:space="preserve">In conclusion, the position of a</w:t>
      </w:r>
      <w:r>
        <w:t xml:space="preserve"> </w:t>
      </w:r>
      <w:r>
        <w:rPr>
          <w:bCs/>
          <w:b/>
        </w:rPr>
        <w:t xml:space="preserve">Customs Officer</w:t>
      </w:r>
      <w:r>
        <w:t xml:space="preserve"> </w:t>
      </w:r>
      <w:r>
        <w:t xml:space="preserve">in</w:t>
      </w:r>
      <w:r>
        <w:t xml:space="preserve"> </w:t>
      </w:r>
      <w:r>
        <w:rPr>
          <w:bCs/>
          <w:b/>
        </w:rPr>
        <w:t xml:space="preserve">Tanzania Dar es Salaam</w:t>
      </w:r>
      <w:r>
        <w:t xml:space="preserve"> </w:t>
      </w:r>
      <w:r>
        <w:t xml:space="preserve">is one of immense responsibility and complexity. These officers are not merely gatekeepers of tax revenue but are pivotal actors in national security, public health, and economic stability. The challenges they face—from infrastructure bottlenecks to ethical pressures—are significant but not insurmountable. With continued investment in technology, rigorous training, and unwavering institutional support for integrity, the customs administration can further streamline operations. As Tanzania continues to grow as a regional trade hub, the professionalism and capability of its</w:t>
      </w:r>
      <w:r>
        <w:t xml:space="preserve"> </w:t>
      </w:r>
      <w:r>
        <w:rPr>
          <w:bCs/>
          <w:b/>
        </w:rPr>
        <w:t xml:space="preserve">Customs Officers</w:t>
      </w:r>
      <w:r>
        <w:t xml:space="preserve"> </w:t>
      </w:r>
      <w:r>
        <w:t xml:space="preserve">will remain a cornerstone of the nation’s economic sovereignty and development.</w:t>
      </w:r>
    </w:p>
    <w:p>
      <w:pPr>
        <w:pStyle w:val="BodyText"/>
      </w:pPr>
      <w:r>
        <w:rPr>
          <w:iCs/>
          <w:i/>
        </w:rPr>
        <w:t xml:space="preserve">Note: This document was prepared for academic purposes regarding customs administration frameworks in East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Customs Officers in Tanzania Dar es Salaam</dc:title>
  <dc:creator/>
  <dc:language>en</dc:language>
  <cp:keywords/>
  <dcterms:created xsi:type="dcterms:W3CDTF">2026-07-29T19:36:00Z</dcterms:created>
  <dcterms:modified xsi:type="dcterms:W3CDTF">2026-07-29T19:36:00Z</dcterms:modified>
</cp:coreProperties>
</file>

<file path=docProps/custom.xml><?xml version="1.0" encoding="utf-8"?>
<Properties xmlns="http://schemas.openxmlformats.org/officeDocument/2006/custom-properties" xmlns:vt="http://schemas.openxmlformats.org/officeDocument/2006/docPropsVTypes"/>
</file>