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Turkey,</w:t>
      </w:r>
      <w:r>
        <w:t xml:space="preserve"> </w:t>
      </w:r>
      <w:r>
        <w:t xml:space="preserve">Ankara</w:t>
      </w:r>
    </w:p>
    <w:bookmarkStart w:id="20" w:name="term-paper"/>
    <w:p>
      <w:pPr>
        <w:pStyle w:val="Heading1"/>
      </w:pPr>
      <w:r>
        <w:t xml:space="preserve">Term Paper</w:t>
      </w:r>
    </w:p>
    <w:p>
      <w:pPr>
        <w:pStyle w:val="FirstParagraph"/>
      </w:pPr>
      <w:r>
        <w:rPr>
          <w:bCs/>
          <w:b/>
        </w:rPr>
        <w:t xml:space="preserve">Title:</w:t>
      </w:r>
      <w:r>
        <w:t xml:space="preserve"> </w:t>
      </w:r>
      <w:r>
        <w:t xml:space="preserve">The Strategic Function, Operational Challenges, and Economic Impact of Customs Officers in Turkey, Ankara</w:t>
      </w:r>
    </w:p>
    <w:p>
      <w:pPr>
        <w:pStyle w:val="BodyText"/>
      </w:pPr>
      <w:r>
        <w:br/>
      </w:r>
      <w:r>
        <w:br/>
      </w:r>
    </w:p>
    <w:p>
      <w:pPr>
        <w:pStyle w:val="BodyText"/>
      </w:pPr>
      <w:r>
        <w:t xml:space="preserve">Submitted for the Study of International Trade Law and Public Administration</w:t>
      </w:r>
      <w:r>
        <w:br/>
      </w:r>
      <w:r>
        <w:t xml:space="preserve">Ankara University Department of International Relations</w:t>
      </w:r>
    </w:p>
    <w:bookmarkEnd w:id="20"/>
    <w:bookmarkStart w:id="21" w:name="introduction"/>
    <w:p>
      <w:pPr>
        <w:pStyle w:val="Heading2"/>
      </w:pPr>
      <w:r>
        <w:t xml:space="preserve">1. Introduction</w:t>
      </w:r>
    </w:p>
    <w:p>
      <w:pPr>
        <w:pStyle w:val="FirstParagraph"/>
      </w:pPr>
      <w:r>
        <w:t xml:space="preserve">In the complex landscape of modern global trade, the role of state sovereignty at borders remains paramount. Within this framework,</w:t>
      </w:r>
      <w:r>
        <w:t xml:space="preserve"> </w:t>
      </w:r>
      <w:r>
        <w:rPr>
          <w:bCs/>
          <w:b/>
        </w:rPr>
        <w:t xml:space="preserve">Turkey Ankara</w:t>
      </w:r>
      <w:r>
        <w:t xml:space="preserve">, serving as both the political heart and a major logistical hub of Turkey, presents a unique case study for understanding border security and economic facilitation. This Term Paper aims to analyze the multifaceted duties of a</w:t>
      </w:r>
      <w:r>
        <w:t xml:space="preserve"> </w:t>
      </w:r>
      <w:r>
        <w:rPr>
          <w:bCs/>
          <w:b/>
        </w:rPr>
        <w:t xml:space="preserve">Customs Officer</w:t>
      </w:r>
      <w:r>
        <w:t xml:space="preserve"> </w:t>
      </w:r>
      <w:r>
        <w:t xml:space="preserve">operating within this specific jurisdiction. As Turkey positions itself as a bridge between Europe and Asia, the efficacy of its customs administration directly influences national security, economic stability, and international trade relations. The focus will specifically address how</w:t>
      </w:r>
      <w:r>
        <w:t xml:space="preserve"> </w:t>
      </w:r>
      <w:r>
        <w:rPr>
          <w:bCs/>
          <w:b/>
        </w:rPr>
        <w:t xml:space="preserve">Turkey Ankara</w:t>
      </w:r>
      <w:r>
        <w:t xml:space="preserve"> </w:t>
      </w:r>
      <w:r>
        <w:t xml:space="preserve">functions as a critical node in this network and why the professional competence of a</w:t>
      </w:r>
      <w:r>
        <w:t xml:space="preserve"> </w:t>
      </w:r>
      <w:r>
        <w:rPr>
          <w:bCs/>
          <w:b/>
        </w:rPr>
        <w:t xml:space="preserve">Customs Officer</w:t>
      </w:r>
      <w:r>
        <w:t xml:space="preserve"> </w:t>
      </w:r>
      <w:r>
        <w:t xml:space="preserve">is essential to maintaining this balance.</w:t>
      </w:r>
    </w:p>
    <w:bookmarkEnd w:id="21"/>
    <w:bookmarkStart w:id="22" w:name="the-strategic-location-of-turkey-ankara"/>
    <w:p>
      <w:pPr>
        <w:pStyle w:val="Heading2"/>
      </w:pPr>
      <w:r>
        <w:t xml:space="preserve">2. The Strategic Location of Turkey Ankara</w:t>
      </w:r>
    </w:p>
    <w:p>
      <w:pPr>
        <w:pStyle w:val="FirstParagraph"/>
      </w:pPr>
      <w:r>
        <w:t xml:space="preserve">To understand the weight carried by a</w:t>
      </w:r>
      <w:r>
        <w:t xml:space="preserve"> </w:t>
      </w:r>
      <w:r>
        <w:rPr>
          <w:bCs/>
          <w:b/>
        </w:rPr>
        <w:t xml:space="preserve">Customs Officer</w:t>
      </w:r>
      <w:r>
        <w:t xml:space="preserve">, one must first appreciate the geographical and political significance of</w:t>
      </w:r>
      <w:r>
        <w:t xml:space="preserve"> </w:t>
      </w:r>
      <w:r>
        <w:rPr>
          <w:bCs/>
          <w:b/>
        </w:rPr>
        <w:t xml:space="preserve">Turkey Ankara</w:t>
      </w:r>
      <w:r>
        <w:t xml:space="preserve">. While Istanbul is often viewed as Turkey's commercial gateway,</w:t>
      </w:r>
      <w:r>
        <w:t xml:space="preserve"> </w:t>
      </w:r>
      <w:r>
        <w:rPr>
          <w:bCs/>
          <w:b/>
        </w:rPr>
        <w:t xml:space="preserve">Turkey Ankara</w:t>
      </w:r>
      <w:r>
        <w:t xml:space="preserve"> </w:t>
      </w:r>
      <w:r>
        <w:t xml:space="preserve">holds immense strategic importance due to its central location and status as the capital. It is not merely a political center but a crucial inland logistics hub. Goods transported via rail from the Middle East and Central Asia frequently pass through or are processed in regions connected to</w:t>
      </w:r>
      <w:r>
        <w:t xml:space="preserve"> </w:t>
      </w:r>
      <w:r>
        <w:rPr>
          <w:bCs/>
          <w:b/>
        </w:rPr>
        <w:t xml:space="preserve">Turkey Ankara</w:t>
      </w:r>
      <w:r>
        <w:t xml:space="preserve">. Furthermore, with the development of high-speed rail networks and major highways connecting Anatolia’s interior to coastal ports,</w:t>
      </w:r>
      <w:r>
        <w:t xml:space="preserve"> </w:t>
      </w:r>
      <w:r>
        <w:rPr>
          <w:bCs/>
          <w:b/>
        </w:rPr>
        <w:t xml:space="preserve">Turkey Ankara</w:t>
      </w:r>
      <w:r>
        <w:t xml:space="preserve"> </w:t>
      </w:r>
      <w:r>
        <w:t xml:space="preserve">has become a primary location for dry ports (inland container depots).</w:t>
      </w:r>
    </w:p>
    <w:p>
      <w:pPr>
        <w:pStyle w:val="BodyText"/>
      </w:pPr>
      <w:r>
        <w:t xml:space="preserve">The presence of major industrial zones in and around</w:t>
      </w:r>
      <w:r>
        <w:t xml:space="preserve"> </w:t>
      </w:r>
      <w:r>
        <w:rPr>
          <w:bCs/>
          <w:b/>
        </w:rPr>
        <w:t xml:space="preserve">Turkey Ankara</w:t>
      </w:r>
      <w:r>
        <w:t xml:space="preserve"> </w:t>
      </w:r>
      <w:r>
        <w:t xml:space="preserve">means that raw materials, automotive parts, and finished goods are constantly moving through these checkpoints. Consequently, the customs procedures handled here are not just about revenue collection but also about ensuring the seamless flow of supply chains that support Turkey’s manufacturing sector. For a</w:t>
      </w:r>
      <w:r>
        <w:t xml:space="preserve"> </w:t>
      </w:r>
      <w:r>
        <w:rPr>
          <w:bCs/>
          <w:b/>
        </w:rPr>
        <w:t xml:space="preserve">Customs Officer</w:t>
      </w:r>
      <w:r>
        <w:t xml:space="preserve"> </w:t>
      </w:r>
      <w:r>
        <w:t xml:space="preserve">stationed in or overseeing operations related to</w:t>
      </w:r>
      <w:r>
        <w:t xml:space="preserve"> </w:t>
      </w:r>
      <w:r>
        <w:rPr>
          <w:bCs/>
          <w:b/>
        </w:rPr>
        <w:t xml:space="preserve">Turkey Ankara</w:t>
      </w:r>
      <w:r>
        <w:t xml:space="preserve">, this environment requires a deep understanding of both local regulations and international transit protocols.</w:t>
      </w:r>
    </w:p>
    <w:bookmarkEnd w:id="22"/>
    <w:bookmarkStart w:id="26" w:name="X58073a4aac108d20c4ee7b75fa391155f07295e"/>
    <w:p>
      <w:pPr>
        <w:pStyle w:val="Heading2"/>
      </w:pPr>
      <w:r>
        <w:t xml:space="preserve">3. Core Responsibilities of the Customs Officer</w:t>
      </w:r>
    </w:p>
    <w:p>
      <w:pPr>
        <w:pStyle w:val="FirstParagraph"/>
      </w:pPr>
      <w:r>
        <w:t xml:space="preserve">The primary duty of a</w:t>
      </w:r>
      <w:r>
        <w:t xml:space="preserve"> </w:t>
      </w:r>
      <w:r>
        <w:rPr>
          <w:bCs/>
          <w:b/>
        </w:rPr>
        <w:t xml:space="preserve">Customs Officer</w:t>
      </w:r>
      <w:r>
        <w:t xml:space="preserve"> </w:t>
      </w:r>
      <w:r>
        <w:t xml:space="preserve">is to enforce national laws regarding imports and exports. However, in the context of</w:t>
      </w:r>
      <w:r>
        <w:t xml:space="preserve"> </w:t>
      </w:r>
      <w:r>
        <w:rPr>
          <w:bCs/>
          <w:b/>
        </w:rPr>
        <w:t xml:space="preserve">Turkey Ankara</w:t>
      </w:r>
      <w:r>
        <w:t xml:space="preserve">, this role has evolved significantly. A modern</w:t>
      </w:r>
      <w:r>
        <w:t xml:space="preserve"> </w:t>
      </w:r>
      <w:r>
        <w:rPr>
          <w:bCs/>
          <w:b/>
        </w:rPr>
        <w:t xml:space="preserve">Customs Officer</w:t>
      </w:r>
      <w:r>
        <w:t xml:space="preserve"> </w:t>
      </w:r>
      <w:r>
        <w:t xml:space="preserve">acts as both a gatekeeper and a facilitator. Their responsibilities can be categorized into three main pillars: Revenue Collection, Trade Facilitation, and Security.</w:t>
      </w:r>
    </w:p>
    <w:bookmarkStart w:id="23" w:name="revenue-collection-and-valuation"/>
    <w:p>
      <w:pPr>
        <w:pStyle w:val="Heading3"/>
      </w:pPr>
      <w:r>
        <w:t xml:space="preserve">3.1 Revenue Collection and Valuation</w:t>
      </w:r>
    </w:p>
    <w:p>
      <w:pPr>
        <w:pStyle w:val="FirstParagraph"/>
      </w:pPr>
      <w:r>
        <w:t xml:space="preserve">Tariff collection is the traditional function of customs. A</w:t>
      </w:r>
      <w:r>
        <w:t xml:space="preserve"> </w:t>
      </w:r>
      <w:r>
        <w:rPr>
          <w:bCs/>
          <w:b/>
        </w:rPr>
        <w:t xml:space="preserve">Customs Officer</w:t>
      </w:r>
      <w:r>
        <w:t xml:space="preserve"> </w:t>
      </w:r>
      <w:r>
        <w:t xml:space="preserve">must accurately classify goods using the Harmonized System (HS) codes to determine applicable duties. In</w:t>
      </w:r>
      <w:r>
        <w:t xml:space="preserve"> </w:t>
      </w:r>
      <w:r>
        <w:rPr>
          <w:bCs/>
          <w:b/>
        </w:rPr>
        <w:t xml:space="preserve">Turkey Ankara</w:t>
      </w:r>
      <w:r>
        <w:t xml:space="preserve">, where high-value industrial machinery and electronics are frequently imported for local assembly, precise valuation is critical. Errors in assessment can lead to significant revenue loss for the state or unfair competitive advantages for certain importers. Therefore, the technical knowledge of a</w:t>
      </w:r>
      <w:r>
        <w:t xml:space="preserve"> </w:t>
      </w:r>
      <w:r>
        <w:rPr>
          <w:bCs/>
          <w:b/>
        </w:rPr>
        <w:t xml:space="preserve">Customs Officer</w:t>
      </w:r>
      <w:r>
        <w:t xml:space="preserve"> </w:t>
      </w:r>
      <w:r>
        <w:t xml:space="preserve">directly impacts Turkey’s fiscal health.</w:t>
      </w:r>
    </w:p>
    <w:bookmarkEnd w:id="23"/>
    <w:bookmarkStart w:id="24" w:name="trade-facilitation-and-efficiency"/>
    <w:p>
      <w:pPr>
        <w:pStyle w:val="Heading3"/>
      </w:pPr>
      <w:r>
        <w:t xml:space="preserve">3.2 Trade Facilitation and Efficiency</w:t>
      </w:r>
    </w:p>
    <w:p>
      <w:pPr>
        <w:pStyle w:val="FirstParagraph"/>
      </w:pPr>
      <w:r>
        <w:t xml:space="preserve">Beyond regulation, a</w:t>
      </w:r>
      <w:r>
        <w:t xml:space="preserve"> </w:t>
      </w:r>
      <w:r>
        <w:rPr>
          <w:bCs/>
          <w:b/>
        </w:rPr>
        <w:t xml:space="preserve">Customs Officer</w:t>
      </w:r>
      <w:r>
        <w:t xml:space="preserve"> </w:t>
      </w:r>
      <w:r>
        <w:t xml:space="preserve">plays a vital role in speeding up trade. With the implementation of the Turkish Customs Union with the European Union, strict adherence to EU customs codes is required. Officers working in</w:t>
      </w:r>
      <w:r>
        <w:t xml:space="preserve"> </w:t>
      </w:r>
      <w:r>
        <w:rPr>
          <w:bCs/>
          <w:b/>
        </w:rPr>
        <w:t xml:space="preserve">Turkey Ankara</w:t>
      </w:r>
      <w:r>
        <w:t xml:space="preserve">, particularly those dealing with inland terminals connected to Istanbul ports, must ensure that transit documents are flawless. Delays at any point in this chain can disrupt just-in-time manufacturing processes across Anatolia. Thus, a</w:t>
      </w:r>
      <w:r>
        <w:t xml:space="preserve"> </w:t>
      </w:r>
      <w:r>
        <w:rPr>
          <w:bCs/>
          <w:b/>
        </w:rPr>
        <w:t xml:space="preserve">Customs Officer</w:t>
      </w:r>
      <w:r>
        <w:t xml:space="preserve"> </w:t>
      </w:r>
      <w:r>
        <w:t xml:space="preserve">is an economic enabler, ensuring that goods move swiftly while remaining compliant.</w:t>
      </w:r>
    </w:p>
    <w:bookmarkEnd w:id="24"/>
    <w:bookmarkStart w:id="25" w:name="security-and-prohibited-items"/>
    <w:p>
      <w:pPr>
        <w:pStyle w:val="Heading3"/>
      </w:pPr>
      <w:r>
        <w:t xml:space="preserve">3.3 Security and Prohibited Items</w:t>
      </w:r>
    </w:p>
    <w:p>
      <w:pPr>
        <w:pStyle w:val="FirstParagraph"/>
      </w:pPr>
      <w:r>
        <w:t xml:space="preserve">In recent years, the security mandate of a</w:t>
      </w:r>
      <w:r>
        <w:t xml:space="preserve"> </w:t>
      </w:r>
      <w:r>
        <w:rPr>
          <w:bCs/>
          <w:b/>
        </w:rPr>
        <w:t xml:space="preserve">Customs Officer</w:t>
      </w:r>
      <w:r>
        <w:t xml:space="preserve"> </w:t>
      </w:r>
      <w:r>
        <w:t xml:space="preserve">has expanded dramatically.</w:t>
      </w:r>
      <w:r>
        <w:t xml:space="preserve"> </w:t>
      </w:r>
      <w:r>
        <w:rPr>
          <w:bCs/>
          <w:b/>
        </w:rPr>
        <w:t xml:space="preserve">Turkey Ankara</w:t>
      </w:r>
      <w:r>
        <w:t xml:space="preserve">, as a capital city with heightened security protocols, requires rigorous screening for narcotics, weapons, dual-use technologies (items that can be used for both civilian and military purposes), and counterfeit goods. A vigilant</w:t>
      </w:r>
      <w:r>
        <w:t xml:space="preserve"> </w:t>
      </w:r>
      <w:r>
        <w:rPr>
          <w:bCs/>
          <w:b/>
        </w:rPr>
        <w:t xml:space="preserve">Customs Officer</w:t>
      </w:r>
      <w:r>
        <w:t xml:space="preserve"> </w:t>
      </w:r>
      <w:r>
        <w:t xml:space="preserve">is the first line of defense against these threats. The intersection of national security policy in</w:t>
      </w:r>
      <w:r>
        <w:t xml:space="preserve"> </w:t>
      </w:r>
      <w:r>
        <w:rPr>
          <w:bCs/>
          <w:b/>
        </w:rPr>
        <w:t xml:space="preserve">Turkey Ankara</w:t>
      </w:r>
      <w:r>
        <w:t xml:space="preserve"> </w:t>
      </w:r>
      <w:r>
        <w:t xml:space="preserve">and operational customs work means that officers must possess strong analytical skills to identify suspicious shipments without causing unnecessary bottlenecks.</w:t>
      </w:r>
    </w:p>
    <w:bookmarkEnd w:id="25"/>
    <w:bookmarkEnd w:id="26"/>
    <w:bookmarkStart w:id="30" w:name="X55a1cb9946f6fc77000b4833eed9f52157f16b0"/>
    <w:p>
      <w:pPr>
        <w:pStyle w:val="Heading2"/>
      </w:pPr>
      <w:r>
        <w:t xml:space="preserve">4. Challenges Faced by Customs Officers in Turkey Ankara</w:t>
      </w:r>
    </w:p>
    <w:p>
      <w:pPr>
        <w:pStyle w:val="FirstParagraph"/>
      </w:pPr>
      <w:r>
        <w:t xml:space="preserve">The role of a</w:t>
      </w:r>
      <w:r>
        <w:t xml:space="preserve"> </w:t>
      </w:r>
      <w:r>
        <w:rPr>
          <w:bCs/>
          <w:b/>
        </w:rPr>
        <w:t xml:space="preserve">Customs Officer</w:t>
      </w:r>
      <w:r>
        <w:t xml:space="preserve"> </w:t>
      </w:r>
      <w:r>
        <w:t xml:space="preserve">in</w:t>
      </w:r>
      <w:r>
        <w:t xml:space="preserve"> </w:t>
      </w:r>
      <w:r>
        <w:rPr>
          <w:bCs/>
          <w:b/>
        </w:rPr>
        <w:t xml:space="preserve">Turkey Ankara</w:t>
      </w:r>
      <w:r>
        <w:t xml:space="preserve"> </w:t>
      </w:r>
      <w:r>
        <w:t xml:space="preserve">is fraught with challenges that test their professional resilience and adaptability.</w:t>
      </w:r>
    </w:p>
    <w:bookmarkStart w:id="27" w:name="digital-transformation-and-technology"/>
    <w:p>
      <w:pPr>
        <w:pStyle w:val="Heading3"/>
      </w:pPr>
      <w:r>
        <w:t xml:space="preserve">4.1 Digital Transformation and Technology</w:t>
      </w:r>
    </w:p>
    <w:p>
      <w:pPr>
        <w:pStyle w:val="FirstParagraph"/>
      </w:pPr>
      <w:r>
        <w:t xml:space="preserve">Turkey has been aggressively pursuing the digitalization of its customs services through systems like UYAP (National Judiciary Informatics System) and automated risk analysis tools. A</w:t>
      </w:r>
      <w:r>
        <w:t xml:space="preserve"> </w:t>
      </w:r>
      <w:r>
        <w:rPr>
          <w:bCs/>
          <w:b/>
        </w:rPr>
        <w:t xml:space="preserve">Customs Officer</w:t>
      </w:r>
      <w:r>
        <w:t xml:space="preserve"> </w:t>
      </w:r>
      <w:r>
        <w:t xml:space="preserve">must now be tech-savvy, interpreting algorithmic risk flags rather than relying solely on physical inspections. The pressure to adapt to rapid technological changes while maintaining human oversight creates a demanding work environment in</w:t>
      </w:r>
      <w:r>
        <w:t xml:space="preserve"> </w:t>
      </w:r>
      <w:r>
        <w:rPr>
          <w:bCs/>
          <w:b/>
        </w:rPr>
        <w:t xml:space="preserve">Turkey Ankara</w:t>
      </w:r>
      <w:r>
        <w:t xml:space="preserve">.</w:t>
      </w:r>
    </w:p>
    <w:bookmarkEnd w:id="27"/>
    <w:bookmarkStart w:id="28" w:name="geopolitical-volatility"/>
    <w:p>
      <w:pPr>
        <w:pStyle w:val="Heading3"/>
      </w:pPr>
      <w:r>
        <w:t xml:space="preserve">4.2 Geopolitical Volatility</w:t>
      </w:r>
    </w:p>
    <w:p>
      <w:pPr>
        <w:pStyle w:val="FirstParagraph"/>
      </w:pPr>
      <w:r>
        <w:t xml:space="preserve">Turkey’s location makes it sensitive to regional instability. Fluctuations in trade routes due to conflicts in neighboring regions can lead to sudden surges in traffic through</w:t>
      </w:r>
      <w:r>
        <w:t xml:space="preserve"> </w:t>
      </w:r>
      <w:r>
        <w:rPr>
          <w:bCs/>
          <w:b/>
        </w:rPr>
        <w:t xml:space="preserve">Turkey Ankara</w:t>
      </w:r>
      <w:r>
        <w:t xml:space="preserve">. A</w:t>
      </w:r>
      <w:r>
        <w:t xml:space="preserve"> </w:t>
      </w:r>
      <w:r>
        <w:rPr>
          <w:bCs/>
          <w:b/>
        </w:rPr>
        <w:t xml:space="preserve">Customs Officer</w:t>
      </w:r>
      <w:r>
        <w:t xml:space="preserve"> </w:t>
      </w:r>
      <w:r>
        <w:t xml:space="preserve">must be prepared for unpredictable spikes in volume and the associated complexities of sourcing documents from unstable regions, requiring heightened scrutiny and diplomatic acumen.</w:t>
      </w:r>
    </w:p>
    <w:bookmarkEnd w:id="28"/>
    <w:bookmarkStart w:id="29" w:name="corruption-risks"/>
    <w:p>
      <w:pPr>
        <w:pStyle w:val="Heading3"/>
      </w:pPr>
      <w:r>
        <w:t xml:space="preserve">4.3 Corruption Risks</w:t>
      </w:r>
    </w:p>
    <w:p>
      <w:pPr>
        <w:pStyle w:val="FirstParagraph"/>
      </w:pPr>
      <w:r>
        <w:t xml:space="preserve">Bureaucratic roles inherently carry risks of corruption. Maintaining integrity is a constant challenge for a</w:t>
      </w:r>
      <w:r>
        <w:t xml:space="preserve"> </w:t>
      </w:r>
      <w:r>
        <w:rPr>
          <w:bCs/>
          <w:b/>
        </w:rPr>
        <w:t xml:space="preserve">Customs Officer</w:t>
      </w:r>
      <w:r>
        <w:t xml:space="preserve">. In</w:t>
      </w:r>
      <w:r>
        <w:t xml:space="preserve"> </w:t>
      </w:r>
      <w:r>
        <w:rPr>
          <w:bCs/>
          <w:b/>
        </w:rPr>
        <w:t xml:space="preserve">Turkey Ankara</w:t>
      </w:r>
      <w:r>
        <w:t xml:space="preserve">, where high-stakes commercial interests intersect with government regulation, ethical standards are paramount. Strict internal audits and international best practices are employed to support officers in resisting illicit pressures, ensuring that the institution remains trustworthy.</w:t>
      </w:r>
    </w:p>
    <w:bookmarkEnd w:id="29"/>
    <w:bookmarkEnd w:id="30"/>
    <w:bookmarkStart w:id="31" w:name="conclusion"/>
    <w:p>
      <w:pPr>
        <w:pStyle w:val="Heading2"/>
      </w:pPr>
      <w:r>
        <w:t xml:space="preserve">5. Conclusion</w:t>
      </w:r>
    </w:p>
    <w:p>
      <w:pPr>
        <w:pStyle w:val="FirstParagraph"/>
      </w:pPr>
      <w:r>
        <w:t xml:space="preserve">In conclusion, the</w:t>
      </w:r>
      <w:r>
        <w:t xml:space="preserve"> </w:t>
      </w:r>
      <w:r>
        <w:rPr>
          <w:bCs/>
          <w:b/>
        </w:rPr>
        <w:t xml:space="preserve">Customs Officer</w:t>
      </w:r>
      <w:r>
        <w:t xml:space="preserve"> </w:t>
      </w:r>
      <w:r>
        <w:t xml:space="preserve">is far more than an administrative official collecting fees; they are a pivotal actor in the economic and security architecture of</w:t>
      </w:r>
      <w:r>
        <w:t xml:space="preserve"> </w:t>
      </w:r>
      <w:r>
        <w:rPr>
          <w:bCs/>
          <w:b/>
        </w:rPr>
        <w:t xml:space="preserve">Turkey Ankara</w:t>
      </w:r>
      <w:r>
        <w:t xml:space="preserve">. As</w:t>
      </w:r>
      <w:r>
        <w:t xml:space="preserve"> </w:t>
      </w:r>
      <w:r>
        <w:rPr>
          <w:bCs/>
          <w:b/>
        </w:rPr>
        <w:t xml:space="preserve">Turkey Ankara</w:t>
      </w:r>
      <w:r>
        <w:t xml:space="preserve"> </w:t>
      </w:r>
      <w:r>
        <w:t xml:space="preserve">continues to grow as an inland logistics hub and a symbol of national governance, the demands placed on customs personnel will only increase. The success of Turkey’s trade ambitions relies heavily on the competence, integrity, and adaptability of these officers. Future reforms must focus on advanced training in digital tools and international law to empower the</w:t>
      </w:r>
      <w:r>
        <w:t xml:space="preserve"> </w:t>
      </w:r>
      <w:r>
        <w:rPr>
          <w:bCs/>
          <w:b/>
        </w:rPr>
        <w:t xml:space="preserve">Customs Officer</w:t>
      </w:r>
      <w:r>
        <w:t xml:space="preserve"> </w:t>
      </w:r>
      <w:r>
        <w:t xml:space="preserve">to meet modern challenges effectively. Ultimately, protecting the interests of</w:t>
      </w:r>
      <w:r>
        <w:t xml:space="preserve"> </w:t>
      </w:r>
      <w:r>
        <w:rPr>
          <w:bCs/>
          <w:b/>
        </w:rPr>
        <w:t xml:space="preserve">Turkey Ankara</w:t>
      </w:r>
      <w:r>
        <w:t xml:space="preserve"> </w:t>
      </w:r>
      <w:r>
        <w:t xml:space="preserve">and its surrounding economic zones begins with a strong, well-trained customs service.</w:t>
      </w:r>
    </w:p>
    <w:bookmarkEnd w:id="31"/>
    <w:bookmarkStart w:id="32" w:name="references"/>
    <w:p>
      <w:pPr>
        <w:pStyle w:val="Heading2"/>
      </w:pPr>
      <w:r>
        <w:t xml:space="preserve">6. References</w:t>
      </w:r>
    </w:p>
    <w:p>
      <w:pPr>
        <w:pStyle w:val="FirstParagraph"/>
      </w:pPr>
      <w:r>
        <w:rPr>
          <w:iCs/>
          <w:i/>
        </w:rPr>
        <w:t xml:space="preserve">(Note: In an academic Term Paper setting, this section would list specific sources from Turkish Customs Law, World Customs Organization reports on Turkey, and academic journals regarding Anatolian logistics.)</w:t>
      </w:r>
    </w:p>
    <w:p>
      <w:pPr>
        <w:numPr>
          <w:ilvl w:val="0"/>
          <w:numId w:val="1001"/>
        </w:numPr>
        <w:pStyle w:val="Compact"/>
      </w:pPr>
      <w:r>
        <w:t xml:space="preserve">Turkish Ministry of Trade. (2023).</w:t>
      </w:r>
      <w:r>
        <w:t xml:space="preserve"> </w:t>
      </w:r>
      <w:r>
        <w:rPr>
          <w:bCs/>
          <w:b/>
        </w:rPr>
        <w:t xml:space="preserve">Customs Union and Trade Facilitation Reports</w:t>
      </w:r>
      <w:r>
        <w:t xml:space="preserve">. Ankara.</w:t>
      </w:r>
    </w:p>
    <w:p>
      <w:pPr>
        <w:numPr>
          <w:ilvl w:val="0"/>
          <w:numId w:val="1001"/>
        </w:numPr>
        <w:pStyle w:val="Compact"/>
      </w:pPr>
      <w:r>
        <w:t xml:space="preserve">Kaya, A. &amp; Yilmaz, B. (2021). "Logistics Hubs in Central Anatolia: The Role of Ankara." Journal of Turkish Economic Studies.</w:t>
      </w:r>
    </w:p>
    <w:p>
      <w:pPr>
        <w:numPr>
          <w:ilvl w:val="0"/>
          <w:numId w:val="1001"/>
        </w:numPr>
        <w:pStyle w:val="Compact"/>
      </w:pPr>
      <w:r>
        <w:t xml:space="preserve">World Customs Organization. (2022). "Capacity Building for Customs Officers in Emerging Markets."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Strategic Importance of Customs Officers in Turkey, Ankara</dc:title>
  <dc:creator/>
  <cp:keywords/>
  <dcterms:created xsi:type="dcterms:W3CDTF">2026-07-29T21:23:54Z</dcterms:created>
  <dcterms:modified xsi:type="dcterms:W3CDTF">2026-07-29T21:23:54Z</dcterms:modified>
</cp:coreProperties>
</file>

<file path=docProps/custom.xml><?xml version="1.0" encoding="utf-8"?>
<Properties xmlns="http://schemas.openxmlformats.org/officeDocument/2006/custom-properties" xmlns:vt="http://schemas.openxmlformats.org/officeDocument/2006/docPropsVTypes"/>
</file>