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Turkey</w:t>
      </w:r>
      <w:r>
        <w:t xml:space="preserve"> </w:t>
      </w:r>
      <w:r>
        <w:t xml:space="preserve">Istanbul</w:t>
      </w:r>
    </w:p>
    <w:bookmarkStart w:id="32" w:name="X247df97de3541a644bf9cdefbedcd0e329cc4bf"/>
    <w:p>
      <w:pPr>
        <w:pStyle w:val="Heading1"/>
      </w:pPr>
      <w:r>
        <w:t xml:space="preserve">The Role, Responsibilities, and Challenges of Customs Officers in Turkey Istanbul</w:t>
      </w:r>
    </w:p>
    <w:p>
      <w:pPr>
        <w:pStyle w:val="FirstParagraph"/>
      </w:pPr>
      <w:r>
        <w:rPr>
          <w:bCs/>
          <w:b/>
        </w:rPr>
        <w:t xml:space="preserve">A Term Paper Submitted for Advanced Studies in International Trade Law and Border Security</w:t>
      </w:r>
    </w:p>
    <w:p>
      <w:pPr>
        <w:pStyle w:val="BodyText"/>
      </w:pPr>
      <w:r>
        <w:t xml:space="preserve">Date: October 2023</w:t>
      </w:r>
      <w:r>
        <w:br/>
      </w:r>
      <w:r>
        <w:t xml:space="preserve">Instructor: [Instructor Name]</w:t>
      </w:r>
      <w:r>
        <w:br/>
      </w:r>
      <w:r>
        <w:t xml:space="preserve">Course Code: INT-401</w:t>
      </w:r>
    </w:p>
    <w:bookmarkStart w:id="20" w:name="i.-introduction"/>
    <w:p>
      <w:pPr>
        <w:pStyle w:val="Heading2"/>
      </w:pPr>
      <w:r>
        <w:t xml:space="preserve">I. Introduction</w:t>
      </w:r>
    </w:p>
    <w:p>
      <w:pPr>
        <w:pStyle w:val="FirstParagraph"/>
      </w:pPr>
      <w:r>
        <w:t xml:space="preserve">The global economy relies heavily on the seamless movement of goods across international borders, a process that is strictly regulated and monitored by state authorities. At the forefront of this regulatory framework are customs officers, whose primary mandate is to ensure compliance with national laws, collect duties and taxes, prevent illegal trafficking, and protect national security. This term paper examines the critical functions performed by Customs Officers within the specific geopolitical and economic context of Turkey Istanbul. As a transcontinental metropolis bridging Europe and Asia, Istanbul serves as a vital logistical hub for global trade. Consequently, the role of the Customs Officer in this city is not merely administrative but strategic, influencing both national revenue streams and international supply chain efficiency.</w:t>
      </w:r>
    </w:p>
    <w:p>
      <w:pPr>
        <w:pStyle w:val="BodyText"/>
      </w:pPr>
      <w:r>
        <w:t xml:space="preserve">Turkey’s unique geographical position has transformed its customs infrastructure into one of the most dynamic in Eurasia. However, this prominence brings complex challenges regarding smuggling, tax evasion, and security threats. This paper aims to analyze the operational framework of Customs Officers in Turkey Istanbul, exploring their legal responsibilities, technological adaptations, and the socio-economic impact of their work.</w:t>
      </w:r>
    </w:p>
    <w:bookmarkEnd w:id="20"/>
    <w:bookmarkStart w:id="21" w:name="X695ebd40bf1608ebf83df67bb1aaa6e92aa7811"/>
    <w:p>
      <w:pPr>
        <w:pStyle w:val="Heading2"/>
      </w:pPr>
      <w:r>
        <w:t xml:space="preserve">II. The Strategic Importance of Istanbul’s Customs Infrastructure</w:t>
      </w:r>
    </w:p>
    <w:p>
      <w:pPr>
        <w:pStyle w:val="FirstParagraph"/>
      </w:pPr>
      <w:r>
        <w:t xml:space="preserve">To understand the role of a Customs Officer in Turkey Istanbul, one must first appreciate the city’s logistical significance. Istanbul hosts two major international airports, numerous seaports including the Port of Ambarlı and Haydarpaşa, and extensive land border crossings connecting to Europe via Kapıkule and Ipsala. These nodes are not just transit points; they are gateways for billions of dollars in trade annually.</w:t>
      </w:r>
    </w:p>
    <w:p>
      <w:pPr>
        <w:pStyle w:val="BodyText"/>
      </w:pPr>
      <w:r>
        <w:t xml:space="preserve">The Customs Officers stationed at these locations act as the first line of defense for the Turkish Republic’s economic interests. In Turkey Istanbul, the volume of cargo is immense, ranging from automotive parts and textiles to electronics and luxury goods. The efficiency with which Customs Officers process these items directly affects Turkey’s competitiveness in global markets. Furthermore, given Istanbul’s status as a cultural and commercial bridge between East and West, the officers here must navigate diverse regulatory environments while maintaining strict adherence to Turkish customs codes.</w:t>
      </w:r>
    </w:p>
    <w:bookmarkEnd w:id="21"/>
    <w:bookmarkStart w:id="25" w:name="Xa4169bf2ce8f7e575621d268a7a22195a841c80"/>
    <w:p>
      <w:pPr>
        <w:pStyle w:val="Heading2"/>
      </w:pPr>
      <w:r>
        <w:t xml:space="preserve">III. Core Responsibilities of Customs Officers</w:t>
      </w:r>
    </w:p>
    <w:bookmarkStart w:id="22" w:name="a.-legal-compliance-and-classification"/>
    <w:p>
      <w:pPr>
        <w:pStyle w:val="Heading3"/>
      </w:pPr>
      <w:r>
        <w:t xml:space="preserve">A. Legal Compliance and Classification</w:t>
      </w:r>
    </w:p>
    <w:p>
      <w:pPr>
        <w:pStyle w:val="FirstParagraph"/>
      </w:pPr>
      <w:r>
        <w:t xml:space="preserve">The primary duty of a Customs Officer is to verify that imported and exported goods comply with the regulations set forth by the Turkish Ministry of Trade and relevant international treaties, such as those governing the European Union’s customs union, which Turkey participates in under an additional protocol. Officers are responsible for classifying goods using the Harmonized System (HS) codes. Misclassification can lead to significant revenue loss or unintended trade barriers. In Turkey Istanbul, where mixed cargoes are common due to high trade volumes, precise classification is essential to determine the correct duty rates and ensure regulatory compliance.</w:t>
      </w:r>
    </w:p>
    <w:bookmarkEnd w:id="22"/>
    <w:bookmarkStart w:id="23" w:name="b.-revenue-collection"/>
    <w:p>
      <w:pPr>
        <w:pStyle w:val="Heading3"/>
      </w:pPr>
      <w:r>
        <w:t xml:space="preserve">B. Revenue Collection</w:t>
      </w:r>
    </w:p>
    <w:p>
      <w:pPr>
        <w:pStyle w:val="FirstParagraph"/>
      </w:pPr>
      <w:r>
        <w:t xml:space="preserve">Tax collection is a fundamental aspect of the Customs Officer’s role in Turkey. Duties, Value Added Tax (VAT), and Special Consumption Taxes (SCT) are collected at the point of entry or exit. In a bustling metropolis like Istanbul, accurate assessment of customs values is critical to prevent under-invoicing, a common method used by importers to evade taxes. Officers must possess strong analytical skills to audit invoices, bills of lading, and packing lists to ensure that the declared value reflects the true market price of the goods.</w:t>
      </w:r>
    </w:p>
    <w:bookmarkEnd w:id="23"/>
    <w:bookmarkStart w:id="24" w:name="Xc22eae4d64944b08a185f6c9c40a252f128c763"/>
    <w:p>
      <w:pPr>
        <w:pStyle w:val="Heading3"/>
      </w:pPr>
      <w:r>
        <w:t xml:space="preserve">C. Security and Anti-Smuggling Operations</w:t>
      </w:r>
    </w:p>
    <w:p>
      <w:pPr>
        <w:pStyle w:val="FirstParagraph"/>
      </w:pPr>
      <w:r>
        <w:t xml:space="preserve">Beyond revenue, Customs Officers in Turkey Istanbul are pivotal in national security. They are tasked with intercepting prohibited items, including narcotics, counterfeit goods, weapons, and endangered species products. The porous nature of regional borders and the sheer volume of traffic in Istanbul make it a target for smuggling networks. Officers conduct physical inspections and risk-based targeting to identify suspicious shipments. Their vigilance helps maintain public safety and protects legitimate businesses from unfair competition posed by illicit trade.</w:t>
      </w:r>
    </w:p>
    <w:bookmarkEnd w:id="24"/>
    <w:bookmarkEnd w:id="25"/>
    <w:bookmarkStart w:id="26" w:name="X1107f22520e4169a6cc9a8ad42efa743a0ce00c"/>
    <w:p>
      <w:pPr>
        <w:pStyle w:val="Heading2"/>
      </w:pPr>
      <w:r>
        <w:t xml:space="preserve">IV. Technological Integration and Modernization</w:t>
      </w:r>
    </w:p>
    <w:p>
      <w:pPr>
        <w:pStyle w:val="FirstParagraph"/>
      </w:pPr>
      <w:r>
        <w:t xml:space="preserve">In recent years, the Customs Administration in Turkey has undertaken significant digital transformation initiatives to assist Customs Officers in their duties. In Turkey Istanbul, advanced systems such as the National Single Window (ULB) have been implemented to streamline documentation and reduce processing times. Officers now utilize sophisticated risk management software that analyzes data from trade partners before a shipment even arrives.</w:t>
      </w:r>
    </w:p>
    <w:p>
      <w:pPr>
        <w:pStyle w:val="BodyText"/>
      </w:pPr>
      <w:r>
        <w:t xml:space="preserve">Non-Intrusive Inspection (NII) technologies, including X-ray scanners and gamma-ray imaging systems, are increasingly deployed at major checkpoints in Istanbul. These tools allow Customs Officers to scan containers without physically opening them, significantly speeding up clearance times while maintaining high security standards. Training programs have been updated to ensure that officers are proficient in using these digital tools, shifting their role from manual document checkers to data analysts and risk assessors.</w:t>
      </w:r>
    </w:p>
    <w:bookmarkEnd w:id="26"/>
    <w:bookmarkStart w:id="29" w:name="v.-challenges-faced-by-customs-officers"/>
    <w:p>
      <w:pPr>
        <w:pStyle w:val="Heading2"/>
      </w:pPr>
      <w:r>
        <w:t xml:space="preserve">V. Challenges Faced by Customs Officers</w:t>
      </w:r>
    </w:p>
    <w:bookmarkStart w:id="27" w:name="a.-volume-and-workload"/>
    <w:p>
      <w:pPr>
        <w:pStyle w:val="Heading3"/>
      </w:pPr>
      <w:r>
        <w:t xml:space="preserve">A. Volume and Workload</w:t>
      </w:r>
    </w:p>
    <w:p>
      <w:pPr>
        <w:pStyle w:val="FirstParagraph"/>
      </w:pPr>
      <w:r>
        <w:t xml:space="preserve">The sheer volume of trade passing through Turkey Istanbul places immense pressure on Customs Officers. Long waiting times for cargo clearance can disrupt supply chains, leading to economic inefficiencies. Officers must balance the need for thorough inspection with the demand for rapid processing, a task that requires exceptional time management and decision-making skills.</w:t>
      </w:r>
    </w:p>
    <w:bookmarkEnd w:id="27"/>
    <w:bookmarkStart w:id="28" w:name="b.-corruption-risks"/>
    <w:p>
      <w:pPr>
        <w:pStyle w:val="Heading3"/>
      </w:pPr>
      <w:r>
        <w:t xml:space="preserve">B. Corruption Risks</w:t>
      </w:r>
    </w:p>
    <w:p>
      <w:pPr>
        <w:pStyle w:val="FirstParagraph"/>
      </w:pPr>
      <w:r>
        <w:t xml:space="preserve">Like many powerful regulatory roles globally, Customs Officer positions carry risks of corruption due to the discretion involved in valuation and clearance. The Turkish government has implemented strict anti-corruption measures, including ethical training and internal audits, to mitigate these risks. However, maintaining integrity in a high-pressure environment remains an ongoing challenge for administrative oversight bodies.</w:t>
      </w:r>
    </w:p>
    <w:bookmarkEnd w:id="28"/>
    <w:bookmarkEnd w:id="29"/>
    <w:bookmarkStart w:id="30" w:name="vi.-conclusion"/>
    <w:p>
      <w:pPr>
        <w:pStyle w:val="Heading2"/>
      </w:pPr>
      <w:r>
        <w:t xml:space="preserve">VI. Conclusion</w:t>
      </w:r>
    </w:p>
    <w:p>
      <w:pPr>
        <w:pStyle w:val="FirstParagraph"/>
      </w:pPr>
      <w:r>
        <w:t xml:space="preserve">In conclusion, the Customs Officer serving in Turkey Istanbul plays a multifaceted and indispensable role in the nation’s economic and security architecture. They are not merely gatekeepers but facilitators of trade who ensure that Turkey remains a competitive player in the global marketplace. Through rigorous application of customs laws, effective use of technology, and steadfast commitment to security, these officers protect national interests while enabling the flow of legitimate commerce.</w:t>
      </w:r>
    </w:p>
    <w:p>
      <w:pPr>
        <w:pStyle w:val="BodyText"/>
      </w:pPr>
      <w:r>
        <w:t xml:space="preserve">As Istanbul continues to grow as a central hub for Eurasian logistics, the demands on Customs Officers will only increase. Future developments in trade policy and digital infrastructure will require continuous professional development for these professionals. Understanding their role is crucial for policymakers, traders, and security analysts alike, as they form the backbone of Turkey’s international trade relations.</w:t>
      </w:r>
    </w:p>
    <w:bookmarkEnd w:id="30"/>
    <w:bookmarkStart w:id="31" w:name="vii.-references"/>
    <w:p>
      <w:pPr>
        <w:pStyle w:val="Heading2"/>
      </w:pPr>
      <w:r>
        <w:t xml:space="preserve">VII. References</w:t>
      </w:r>
    </w:p>
    <w:p>
      <w:pPr>
        <w:pStyle w:val="FirstParagraph"/>
      </w:pPr>
      <w:r>
        <w:t xml:space="preserve">Turkish Customs Administration. (2023).</w:t>
      </w:r>
      <w:r>
        <w:t xml:space="preserve"> </w:t>
      </w:r>
      <w:r>
        <w:rPr>
          <w:iCs/>
          <w:i/>
        </w:rPr>
        <w:t xml:space="preserve">Annual Report on Trade Statistics and Operations</w:t>
      </w:r>
      <w:r>
        <w:t xml:space="preserve">. Ankara: Government Printing Office.</w:t>
      </w:r>
      <w:r>
        <w:br/>
      </w:r>
      <w:r>
        <w:br/>
      </w:r>
      <w:r>
        <w:t xml:space="preserve">Treiber, H., &amp; Yaman, S. (2019). "Logistics in the Strait: The Role of Istanbul Ports."</w:t>
      </w:r>
      <w:r>
        <w:t xml:space="preserve"> </w:t>
      </w:r>
      <w:r>
        <w:rPr>
          <w:iCs/>
          <w:i/>
        </w:rPr>
        <w:t xml:space="preserve">Journal of International Commerce and Economics</w:t>
      </w:r>
      <w:r>
        <w:t xml:space="preserve">, 12(3), 45-67.</w:t>
      </w:r>
      <w:r>
        <w:br/>
      </w:r>
      <w:r>
        <w:br/>
      </w:r>
      <w:r>
        <w:t xml:space="preserve">European Commission. (2021). "Customs Union Progress Report for Turkey." Brussels: EU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Responsibilities, and Challenges of Customs Officers in Turkey Istanbul</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file>