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Argentina</w:t>
      </w:r>
      <w:r>
        <w:t xml:space="preserve"> </w:t>
      </w:r>
      <w:r>
        <w:t xml:space="preserve">Córdoba</w:t>
      </w:r>
    </w:p>
    <w:bookmarkStart w:id="21" w:name="X5f3593e053f3172dadb60dbef5abede601d1fd4"/>
    <w:p>
      <w:pPr>
        <w:pStyle w:val="Heading1"/>
      </w:pPr>
      <w:r>
        <w:t xml:space="preserve">Analytical Perspectives on the Data Scientist Profession</w:t>
      </w:r>
    </w:p>
    <w:bookmarkStart w:id="20" w:name="Xedc241b53af23edc0d2455e01660ffb93925c1a"/>
    <w:p>
      <w:pPr>
        <w:pStyle w:val="Heading2"/>
      </w:pPr>
      <w:r>
        <w:t xml:space="preserve">A Case Study of Argentina Córdoba’s Tech Ecosystem</w:t>
      </w:r>
    </w:p>
    <w:p>
      <w:pPr>
        <w:pStyle w:val="FirstParagraph"/>
      </w:pPr>
      <w:r>
        <w:br/>
      </w:r>
      <w:r>
        <w:br/>
      </w:r>
      <w:r>
        <w:br/>
      </w:r>
    </w:p>
    <w:p>
      <w:pPr>
        <w:pStyle w:val="BodyText"/>
      </w:pPr>
      <w:r>
        <w:rPr>
          <w:bCs/>
          <w:b/>
        </w:rPr>
        <w:t xml:space="preserve">Date:</w:t>
      </w:r>
      <w:r>
        <w:t xml:space="preserve"> </w:t>
      </w:r>
      <w:r>
        <w:t xml:space="preserve">October 24, 2023</w:t>
      </w:r>
    </w:p>
    <w:bookmarkEnd w:id="20"/>
    <w:bookmarkEnd w:id="21"/>
    <w:bookmarkStart w:id="22" w:name="i.-introduction"/>
    <w:p>
      <w:pPr>
        <w:pStyle w:val="Heading1"/>
      </w:pPr>
      <w:r>
        <w:t xml:space="preserve">I. Introduction</w:t>
      </w:r>
    </w:p>
    <w:p>
      <w:pPr>
        <w:pStyle w:val="FirstParagraph"/>
      </w:pPr>
      <w:r>
        <w:t xml:space="preserve">In the contemporary digital landscape, the ability to harness information has become as critical as natural resources were in previous centuries. At the forefront of this data revolution is a specialized professional role known broadly as the</w:t>
      </w:r>
      <w:r>
        <w:t xml:space="preserve"> </w:t>
      </w:r>
      <w:r>
        <w:rPr>
          <w:bCs/>
          <w:b/>
        </w:rPr>
        <w:t xml:space="preserve">Data Scientist</w:t>
      </w:r>
      <w:r>
        <w:t xml:space="preserve">. This term paper aims to analyze the evolving definition, technical requirements, and economic impact of this profession. However, rather than treating these concepts in a vacuum, this study specifically contextualizes them within the unique socio-economic and technological fabric of</w:t>
      </w:r>
      <w:r>
        <w:t xml:space="preserve"> </w:t>
      </w:r>
      <w:r>
        <w:rPr>
          <w:bCs/>
          <w:b/>
        </w:rPr>
        <w:t xml:space="preserve">Argentina Córdoba</w:t>
      </w:r>
      <w:r>
        <w:t xml:space="preserve">. By examining how global methodologies intersect with local realities in</w:t>
      </w:r>
      <w:r>
        <w:t xml:space="preserve"> </w:t>
      </w:r>
      <w:r>
        <w:rPr>
          <w:bCs/>
          <w:b/>
        </w:rPr>
        <w:t xml:space="preserve">Argentina Córdoba</w:t>
      </w:r>
      <w:r>
        <w:t xml:space="preserve">, we can better understand the specific challenges and opportunities facing modern tech professionals.</w:t>
      </w:r>
    </w:p>
    <w:bookmarkEnd w:id="22"/>
    <w:bookmarkStart w:id="23" w:name="ii.-defining-the-data-scientist-role"/>
    <w:p>
      <w:pPr>
        <w:pStyle w:val="Heading1"/>
      </w:pPr>
      <w:r>
        <w:t xml:space="preserve">II. Defining the Data Scientist Role</w:t>
      </w:r>
    </w:p>
    <w:p>
      <w:pPr>
        <w:pStyle w:val="FirstParagraph"/>
      </w:pPr>
      <w:r>
        <w:t xml:space="preserve">The term "Data Scientist" is often misunderstood, sometimes conflated with data analysts or software engineers. Fundamentally, a</w:t>
      </w:r>
      <w:r>
        <w:t xml:space="preserve"> </w:t>
      </w:r>
      <w:r>
        <w:rPr>
          <w:bCs/>
          <w:b/>
        </w:rPr>
        <w:t xml:space="preserve">Data Scientist</w:t>
      </w:r>
      <w:r>
        <w:t xml:space="preserve"> </w:t>
      </w:r>
      <w:r>
        <w:t xml:space="preserve">possesses a hybrid skill set that combines statistics, computer science, and domain expertise. The primary objective of any skilled</w:t>
      </w:r>
      <w:r>
        <w:t xml:space="preserve"> </w:t>
      </w:r>
      <w:r>
        <w:rPr>
          <w:bCs/>
          <w:b/>
        </w:rPr>
        <w:t xml:space="preserve">Data Scientist</w:t>
      </w:r>
      <w:r>
        <w:t xml:space="preserve"> </w:t>
      </w:r>
      <w:r>
        <w:t xml:space="preserve">is to extract meaningful insights from structured and unstructured data to drive decision-making processes.</w:t>
      </w:r>
    </w:p>
    <w:p>
      <w:pPr>
        <w:pStyle w:val="BodyText"/>
      </w:pPr>
      <w:r>
        <w:t xml:space="preserve">This role typically involves several key stages: data collection, data cleaning (often the most time-consuming aspect), exploratory analysis, machine learning modeling, and finally, communication of results to stakeholders. In academic and industrial settings alike, the</w:t>
      </w:r>
      <w:r>
        <w:t xml:space="preserve"> </w:t>
      </w:r>
      <w:r>
        <w:rPr>
          <w:bCs/>
          <w:b/>
        </w:rPr>
        <w:t xml:space="preserve">Data Scientist</w:t>
      </w:r>
      <w:r>
        <w:t xml:space="preserve"> </w:t>
      </w:r>
      <w:r>
        <w:t xml:space="preserve">acts as a bridge between technical complexity and business strategy. For instance, in healthcare sectors within Latin America, a</w:t>
      </w:r>
      <w:r>
        <w:t xml:space="preserve"> </w:t>
      </w:r>
      <w:r>
        <w:rPr>
          <w:bCs/>
          <w:b/>
        </w:rPr>
        <w:t xml:space="preserve">Data Scientist</w:t>
      </w:r>
      <w:r>
        <w:t xml:space="preserve"> </w:t>
      </w:r>
      <w:r>
        <w:t xml:space="preserve">might predict patient admission rates based on historical weather patterns and epidemiological trends.</w:t>
      </w:r>
    </w:p>
    <w:bookmarkEnd w:id="23"/>
    <w:bookmarkStart w:id="24" w:name="Xc43c425330809de60b14f86862cdb4613128f9d"/>
    <w:p>
      <w:pPr>
        <w:pStyle w:val="Heading1"/>
      </w:pPr>
      <w:r>
        <w:t xml:space="preserve">III. The Technological Landscape of Argentina Córdoba</w:t>
      </w:r>
    </w:p>
    <w:p>
      <w:pPr>
        <w:pStyle w:val="FirstParagraph"/>
      </w:pPr>
      <w:r>
        <w:t xml:space="preserve">To understand the demand for data expertise, one must look at the regional context of</w:t>
      </w:r>
      <w:r>
        <w:t xml:space="preserve"> </w:t>
      </w:r>
      <w:r>
        <w:rPr>
          <w:bCs/>
          <w:b/>
        </w:rPr>
        <w:t xml:space="preserve">Argentina Córdoba</w:t>
      </w:r>
      <w:r>
        <w:t xml:space="preserve">. Historically known as an educational hub due to its prestigious university, Córdoba has transitioned into a significant technology park within South America. The city hosts a thriving ecosystem of startups, software development houses, and innovation centers. This transformation has created a substantial demand for high-level technical talent.</w:t>
      </w:r>
    </w:p>
    <w:p>
      <w:pPr>
        <w:pStyle w:val="BodyText"/>
      </w:pPr>
      <w:r>
        <w:rPr>
          <w:bCs/>
          <w:b/>
        </w:rPr>
        <w:t xml:space="preserve">Argentina Córdoba</w:t>
      </w:r>
      <w:r>
        <w:t xml:space="preserve"> </w:t>
      </w:r>
      <w:r>
        <w:t xml:space="preserve">is not merely an outsourcing hub; it is becoming an incubator for local technological solutions. The provincial government has invested heavily in digital infrastructure, recognizing that the transition to a knowledge-based economy is vital for regional growth. Consequently, the market in</w:t>
      </w:r>
      <w:r>
        <w:t xml:space="preserve"> </w:t>
      </w:r>
      <w:r>
        <w:rPr>
          <w:bCs/>
          <w:b/>
        </w:rPr>
        <w:t xml:space="preserve">Argentina Córdoba</w:t>
      </w:r>
      <w:r>
        <w:t xml:space="preserve"> </w:t>
      </w:r>
      <w:r>
        <w:t xml:space="preserve">requires professionals who can navigate both international standards and local regulatory environments.</w:t>
      </w:r>
    </w:p>
    <w:bookmarkEnd w:id="24"/>
    <w:bookmarkStart w:id="28" w:name="X667a3227d86425f9aaaa20e101ff49ec33d303d"/>
    <w:p>
      <w:pPr>
        <w:pStyle w:val="Heading1"/>
      </w:pPr>
      <w:r>
        <w:t xml:space="preserve">IV. Intersection of Data Science and Local Industries</w:t>
      </w:r>
    </w:p>
    <w:p>
      <w:pPr>
        <w:pStyle w:val="FirstParagraph"/>
      </w:pPr>
      <w:r>
        <w:t xml:space="preserve">The application of data science techniques varies significantly depending on the industry. In the context of</w:t>
      </w:r>
      <w:r>
        <w:t xml:space="preserve"> </w:t>
      </w:r>
      <w:r>
        <w:rPr>
          <w:bCs/>
          <w:b/>
        </w:rPr>
        <w:t xml:space="preserve">Argentina Córdoba</w:t>
      </w:r>
      <w:r>
        <w:t xml:space="preserve">, several key sectors are emerging as primary consumers of</w:t>
      </w:r>
      <w:r>
        <w:t xml:space="preserve"> </w:t>
      </w:r>
      <w:r>
        <w:rPr>
          <w:bCs/>
          <w:b/>
        </w:rPr>
        <w:t xml:space="preserve">Data Scientist</w:t>
      </w:r>
      <w:r>
        <w:t xml:space="preserve"> </w:t>
      </w:r>
      <w:r>
        <w:t xml:space="preserve">expertise.</w:t>
      </w:r>
    </w:p>
    <w:bookmarkStart w:id="25" w:name="a.-agritech-and-agro-industry"/>
    <w:p>
      <w:pPr>
        <w:pStyle w:val="Heading3"/>
      </w:pPr>
      <w:r>
        <w:t xml:space="preserve">A. Agritech and Agro-industry</w:t>
      </w:r>
    </w:p>
    <w:p>
      <w:pPr>
        <w:pStyle w:val="FirstParagraph"/>
      </w:pPr>
      <w:r>
        <w:t xml:space="preserve">Córdoba is located in a region dominated by agriculture, specifically soy, wheat, and corn production. Here, the role of the</w:t>
      </w:r>
      <w:r>
        <w:t xml:space="preserve"> </w:t>
      </w:r>
      <w:r>
        <w:rPr>
          <w:bCs/>
          <w:b/>
        </w:rPr>
        <w:t xml:space="preserve">Data Scientist</w:t>
      </w:r>
      <w:r>
        <w:t xml:space="preserve"> </w:t>
      </w:r>
      <w:r>
        <w:t xml:space="preserve">is pivotal. By utilizing satellite imagery and sensor data from farm equipment, a</w:t>
      </w:r>
      <w:r>
        <w:t xml:space="preserve"> </w:t>
      </w:r>
      <w:r>
        <w:rPr>
          <w:bCs/>
          <w:b/>
        </w:rPr>
        <w:t xml:space="preserve">Data Scientist</w:t>
      </w:r>
      <w:r>
        <w:t xml:space="preserve"> </w:t>
      </w:r>
      <w:r>
        <w:t xml:space="preserve">can help farmers optimize irrigation schedules and predict crop yields with greater accuracy. This application of predictive analytics directly impacts food security and export revenues in</w:t>
      </w:r>
      <w:r>
        <w:t xml:space="preserve"> </w:t>
      </w:r>
      <w:r>
        <w:rPr>
          <w:bCs/>
          <w:b/>
        </w:rPr>
        <w:t xml:space="preserve">Argentina Córdoba</w:t>
      </w:r>
      <w:r>
        <w:t xml:space="preserve">.</w:t>
      </w:r>
    </w:p>
    <w:bookmarkEnd w:id="25"/>
    <w:bookmarkStart w:id="26" w:name="b.-financial-technology-fintech"/>
    <w:p>
      <w:pPr>
        <w:pStyle w:val="Heading3"/>
      </w:pPr>
      <w:r>
        <w:t xml:space="preserve">B. Financial Technology (FinTech)</w:t>
      </w:r>
    </w:p>
    <w:p>
      <w:pPr>
        <w:pStyle w:val="FirstParagraph"/>
      </w:pPr>
      <w:r>
        <w:t xml:space="preserve">The financial sector in</w:t>
      </w:r>
      <w:r>
        <w:t xml:space="preserve"> </w:t>
      </w:r>
      <w:r>
        <w:rPr>
          <w:bCs/>
          <w:b/>
        </w:rPr>
        <w:t xml:space="preserve">Argentina Córdoba</w:t>
      </w:r>
      <w:r>
        <w:t xml:space="preserve">, like the rest of the nation, has seen a surge in FinTech adoption. Banks and fintech startups require robust fraud detection systems and credit scoring models. A local</w:t>
      </w:r>
      <w:r>
        <w:t xml:space="preserve"> </w:t>
      </w:r>
      <w:r>
        <w:rPr>
          <w:bCs/>
          <w:b/>
        </w:rPr>
        <w:t xml:space="preserve">Data Scientist</w:t>
      </w:r>
      <w:r>
        <w:t xml:space="preserve"> </w:t>
      </w:r>
      <w:r>
        <w:t xml:space="preserve">must be adept at handling large datasets to identify anomalous transactions quickly. Furthermore, understanding the local economic volatility is crucial; a generic model imported from abroad may fail if it does not account for the specific inflationary dynamics present in</w:t>
      </w:r>
      <w:r>
        <w:t xml:space="preserve"> </w:t>
      </w:r>
      <w:r>
        <w:rPr>
          <w:bCs/>
          <w:b/>
        </w:rPr>
        <w:t xml:space="preserve">Argentina Córdoba</w:t>
      </w:r>
      <w:r>
        <w:t xml:space="preserve">.</w:t>
      </w:r>
    </w:p>
    <w:bookmarkEnd w:id="26"/>
    <w:bookmarkStart w:id="27" w:name="c.-public-sector-and-smart-cities"/>
    <w:p>
      <w:pPr>
        <w:pStyle w:val="Heading3"/>
      </w:pPr>
      <w:r>
        <w:t xml:space="preserve">C. Public Sector and Smart Cities</w:t>
      </w:r>
    </w:p>
    <w:p>
      <w:pPr>
        <w:pStyle w:val="FirstParagraph"/>
      </w:pPr>
      <w:r>
        <w:t xml:space="preserve">The municipal governments in various parts of</w:t>
      </w:r>
      <w:r>
        <w:t xml:space="preserve"> </w:t>
      </w:r>
      <w:r>
        <w:rPr>
          <w:bCs/>
          <w:b/>
        </w:rPr>
        <w:t xml:space="preserve">Argentina Córdoba</w:t>
      </w:r>
      <w:r>
        <w:t xml:space="preserve"> </w:t>
      </w:r>
      <w:r>
        <w:t xml:space="preserve">are increasingly looking toward "Smart City" initiatives. Traffic management, waste collection optimization, and public safety analytics are areas where a</w:t>
      </w:r>
      <w:r>
        <w:t xml:space="preserve"> </w:t>
      </w:r>
      <w:r>
        <w:rPr>
          <w:bCs/>
          <w:b/>
        </w:rPr>
        <w:t xml:space="preserve">Data Scientist</w:t>
      </w:r>
      <w:r>
        <w:t xml:space="preserve"> </w:t>
      </w:r>
      <w:r>
        <w:t xml:space="preserve">can make tangible improvements to urban life. By analyzing traffic flow data, for example, city planners can reduce congestion and emissions.</w:t>
      </w:r>
    </w:p>
    <w:bookmarkEnd w:id="27"/>
    <w:bookmarkEnd w:id="28"/>
    <w:bookmarkStart w:id="29" w:name="X83583e84f457631b20255aead4447bc9baaa3b9"/>
    <w:p>
      <w:pPr>
        <w:pStyle w:val="Heading1"/>
      </w:pPr>
      <w:r>
        <w:t xml:space="preserve">V. Challenges Faced by Data Professionals in Argentina Córdoba</w:t>
      </w:r>
    </w:p>
    <w:p>
      <w:pPr>
        <w:pStyle w:val="FirstParagraph"/>
      </w:pPr>
      <w:r>
        <w:t xml:space="preserve">Despite the growing opportunities, there are distinct challenges facing aspiring and current</w:t>
      </w:r>
      <w:r>
        <w:t xml:space="preserve"> </w:t>
      </w:r>
      <w:r>
        <w:rPr>
          <w:bCs/>
          <w:b/>
        </w:rPr>
        <w:t xml:space="preserve">Data Scientist</w:t>
      </w:r>
      <w:r>
        <w:t xml:space="preserve"> </w:t>
      </w:r>
      <w:r>
        <w:t xml:space="preserve">professionals in this region. Firstly, there is a significant "brain drain" phenomenon. Highly skilled individuals often seek employment with international companies that offer salaries pegged to foreign currencies due to local economic instability. This creates a competitive tension where local companies in</w:t>
      </w:r>
      <w:r>
        <w:t xml:space="preserve"> </w:t>
      </w:r>
      <w:r>
        <w:rPr>
          <w:bCs/>
          <w:b/>
        </w:rPr>
        <w:t xml:space="preserve">Argentina Córdoba</w:t>
      </w:r>
      <w:r>
        <w:t xml:space="preserve"> </w:t>
      </w:r>
      <w:r>
        <w:t xml:space="preserve">must innovate not only through technology but also through corporate culture and remote-work flexibility.</w:t>
      </w:r>
    </w:p>
    <w:p>
      <w:pPr>
        <w:pStyle w:val="BodyText"/>
      </w:pPr>
      <w:r>
        <w:t xml:space="preserve">Secondly, the educational gap remains a hurdle. While universities in Córdoba are excellent, the curriculum often lags behind the rapid evolution of tools such as TensorFlow, PyTorch, and cloud computing platforms (AWS, Azure). Therefore, many</w:t>
      </w:r>
      <w:r>
        <w:t xml:space="preserve"> </w:t>
      </w:r>
      <w:r>
        <w:rPr>
          <w:bCs/>
          <w:b/>
        </w:rPr>
        <w:t xml:space="preserve">Data Scientist</w:t>
      </w:r>
      <w:r>
        <w:t xml:space="preserve"> </w:t>
      </w:r>
      <w:r>
        <w:t xml:space="preserve">candidates in</w:t>
      </w:r>
      <w:r>
        <w:t xml:space="preserve"> </w:t>
      </w:r>
      <w:r>
        <w:rPr>
          <w:bCs/>
          <w:b/>
        </w:rPr>
        <w:t xml:space="preserve">Argentina Córdoba</w:t>
      </w:r>
      <w:r>
        <w:t xml:space="preserve"> </w:t>
      </w:r>
      <w:r>
        <w:t xml:space="preserve">must rely on continuous self-education and online certifications to remain competitive.</w:t>
      </w:r>
    </w:p>
    <w:bookmarkEnd w:id="29"/>
    <w:bookmarkStart w:id="30" w:name="vi.-conclusion"/>
    <w:p>
      <w:pPr>
        <w:pStyle w:val="Heading1"/>
      </w:pPr>
      <w:r>
        <w:t xml:space="preserve">VI. Conclusion</w:t>
      </w:r>
    </w:p>
    <w:p>
      <w:pPr>
        <w:pStyle w:val="FirstParagraph"/>
      </w:pPr>
      <w:r>
        <w:t xml:space="preserve">In conclusion, the profession of the</w:t>
      </w:r>
      <w:r>
        <w:t xml:space="preserve"> </w:t>
      </w:r>
      <w:r>
        <w:rPr>
          <w:bCs/>
          <w:b/>
        </w:rPr>
        <w:t xml:space="preserve">Data Scientist</w:t>
      </w:r>
      <w:r>
        <w:t xml:space="preserve">Argentina Córdoba, this role is evolving from a niche technical position to a central strategic asset across agriculture, finance, and public administration.</w:t>
      </w:r>
    </w:p>
    <w:p>
      <w:pPr>
        <w:pStyle w:val="BodyText"/>
      </w:pPr>
      <w:r>
        <w:t xml:space="preserve">The success of the data-driven economy in</w:t>
      </w:r>
      <w:r>
        <w:t xml:space="preserve"> </w:t>
      </w:r>
      <w:r>
        <w:rPr>
          <w:bCs/>
          <w:b/>
        </w:rPr>
        <w:t xml:space="preserve">Argentina Córdoba</w:t>
      </w:r>
      <w:r>
        <w:t xml:space="preserve">Data ScientistArgentina Córdoba. Future research should focus on longitudinal studies regarding retention rates of tech talent in the region and the specific ROI (Return on Investment) companies achieve by hiring local data experts versus remote international contractors.</w:t>
      </w:r>
    </w:p>
    <w:bookmarkEnd w:id="30"/>
    <w:bookmarkStart w:id="31" w:name="vii.-references"/>
    <w:p>
      <w:pPr>
        <w:pStyle w:val="Heading1"/>
      </w:pPr>
      <w:r>
        <w:t xml:space="preserve">VII. References</w:t>
      </w:r>
    </w:p>
    <w:p>
      <w:pPr>
        <w:pStyle w:val="FirstParagraph"/>
      </w:pPr>
      <w:r>
        <w:rPr>
          <w:iCs/>
          <w:i/>
        </w:rPr>
        <w:t xml:space="preserve">(Note: In a formal academic submission, specific citations from university journals in Córdoba, national technology reports from Argentina, and industry white papers would be listed here.)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Argentina Córdoba</dc:title>
  <dc:creator/>
  <dc:language>en</dc:language>
  <cp:keywords/>
  <dcterms:created xsi:type="dcterms:W3CDTF">2026-07-29T10:30:44Z</dcterms:created>
  <dcterms:modified xsi:type="dcterms:W3CDTF">2026-07-29T10:30:44Z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