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a9c46ea7693c7997c2ac1b19030cef1fee10ac4"/>
    <w:p>
      <w:pPr>
        <w:pStyle w:val="Heading1"/>
      </w:pPr>
      <w:r>
        <w:t xml:space="preserve">The Role and Impact of the Data Scientist in Australia Brisbane</w:t>
      </w:r>
    </w:p>
    <w:p>
      <w:pPr>
        <w:pStyle w:val="FirstParagraph"/>
      </w:pPr>
      <w:r>
        <w:rPr>
          <w:bCs/>
          <w:b/>
        </w:rPr>
        <w:t xml:space="preserve">A Term Paper Analysis of Regional Economic Contribution, Technological Adoption, and Professional Standards in the Queensland Capital City.</w:t>
      </w:r>
    </w:p>
    <w:bookmarkStart w:id="20" w:name="introduction"/>
    <w:p>
      <w:pPr>
        <w:pStyle w:val="Heading2"/>
      </w:pPr>
      <w:r>
        <w:t xml:space="preserve">1. Introduction</w:t>
      </w:r>
    </w:p>
    <w:p>
      <w:pPr>
        <w:pStyle w:val="FirstParagraph"/>
      </w:pPr>
      <w:r>
        <w:t xml:space="preserve">In the contemporary digital economy, data has emerged as a critical asset for organizations across all sectors. Among the various roles that facilitate value extraction from this asset,</w:t>
      </w:r>
      <w:r>
        <w:t xml:space="preserve"> </w:t>
      </w:r>
      <w:r>
        <w:rPr>
          <w:bCs/>
          <w:b/>
        </w:rPr>
        <w:t xml:space="preserve">Data Scientist</w:t>
      </w:r>
      <w:r>
        <w:rPr>
          <w:vertAlign w:val="superscript"/>
        </w:rPr>
        <w:t xml:space="preserve">[1]</w:t>
      </w:r>
      <w:r>
        <w:t xml:space="preserve">. stands out as a pivotal profession responsible for transforming raw data into actionable insights. While global trends highlight the growth of artificial intelligence and machine learning applications, it is crucial to examine how these dynamics manifest in specific regional contexts.</w:t>
      </w:r>
      <w:r>
        <w:t xml:space="preserve"> </w:t>
      </w:r>
      <w:r>
        <w:rPr>
          <w:bCs/>
          <w:b/>
        </w:rPr>
        <w:t xml:space="preserve">Australia Brisbane</w:t>
      </w:r>
      <w:r>
        <w:t xml:space="preserve">, as the capital city of Queensland and a rapidly growing metropolitan hub, presents a unique landscape for understanding local demand for analytical expertise.</w:t>
      </w:r>
    </w:p>
    <w:p>
      <w:pPr>
        <w:pStyle w:val="BodyText"/>
      </w:pPr>
      <w:r>
        <w:t xml:space="preserve">This term paper explores the evolving role of the</w:t>
      </w:r>
      <w:r>
        <w:t xml:space="preserve"> </w:t>
      </w:r>
      <w:r>
        <w:rPr>
          <w:bCs/>
          <w:b/>
        </w:rPr>
        <w:t xml:space="preserve">Data Scientist</w:t>
      </w:r>
      <w:r>
        <w:t xml:space="preserve"> </w:t>
      </w:r>
      <w:r>
        <w:t xml:space="preserve">within</w:t>
      </w:r>
      <w:r>
        <w:t xml:space="preserve"> </w:t>
      </w:r>
      <w:r>
        <w:rPr>
          <w:bCs/>
          <w:b/>
        </w:rPr>
        <w:t xml:space="preserve">Australia Brisbane</w:t>
      </w:r>
      <w:r>
        <w:t xml:space="preserve">. It examines current industry trends, required skill sets, challenges faced by professionals in the region, and future projections. By focusing on this specific geographic context, we can better understand how global technological shifts intersect with local economic priorities.</w:t>
      </w:r>
    </w:p>
    <w:bookmarkEnd w:id="20"/>
    <w:bookmarkStart w:id="22" w:name="Xe628b152a6245bbf62c1dd1811ea2aacc877b9c"/>
    <w:p>
      <w:pPr>
        <w:pStyle w:val="Heading2"/>
      </w:pPr>
      <w:r>
        <w:t xml:space="preserve">2. The Economic Landscape of Australia Brisbane</w:t>
      </w:r>
    </w:p>
    <w:p>
      <w:pPr>
        <w:pStyle w:val="FirstParagraph"/>
      </w:pPr>
      <w:r>
        <w:rPr>
          <w:bCs/>
          <w:b/>
        </w:rPr>
        <w:t xml:space="preserve">Australia Brisbane</w:t>
      </w:r>
    </w:p>
    <w:p>
      <w:pPr>
        <w:numPr>
          <w:ilvl w:val="0"/>
          <w:numId w:val="1001"/>
        </w:numPr>
        <w:pStyle w:val="Compact"/>
      </w:pPr>
      <w:r>
        <w:rPr>
          <w:bCs/>
          <w:b/>
        </w:rPr>
        <w:t xml:space="preserve">Mining &amp; Resources:</w:t>
      </w:r>
    </w:p>
    <w:p>
      <w:pPr>
        <w:numPr>
          <w:ilvl w:val="0"/>
          <w:numId w:val="1001"/>
        </w:numPr>
        <w:pStyle w:val="Compact"/>
      </w:pPr>
      <w:r>
        <w:rPr>
          <w:bCs/>
          <w:b/>
        </w:rPr>
        <w:t xml:space="preserve">Healthcare:</w:t>
      </w:r>
    </w:p>
    <w:p>
      <w:pPr>
        <w:numPr>
          <w:ilvl w:val="0"/>
          <w:numId w:val="1001"/>
        </w:numPr>
        <w:pStyle w:val="Compact"/>
      </w:pPr>
      <w:r>
        <w:rPr>
          <w:bCs/>
          <w:b/>
        </w:rPr>
        <w:t xml:space="preserve">Public Sector:</w:t>
      </w:r>
      <w:r>
        <w:t xml:space="preserve">Australia Brisbane</w:t>
      </w:r>
    </w:p>
    <w:p>
      <w:pPr>
        <w:pStyle w:val="FirstParagraph"/>
      </w:pPr>
      <w:r>
        <w:t xml:space="preserve">In this context, the</w:t>
      </w:r>
    </w:p>
    <w:p>
      <w:pPr>
        <w:pStyle w:val="BodyText"/>
      </w:pPr>
      <w:r>
        <w:t xml:space="preserve">Data Scientist[2]. becomes essential for bridging traditional industry practices with modern technological capabilities. Without skilled individuals capable of interpreting complex datasets tailored to regional needs, these sectors risk falling behind in efficiency metrics.</w:t>
      </w:r>
    </w:p>
    <w:bookmarkStart w:id="21" w:name="Xf4e5ee90453138a209b94826f2006d610c6178f"/>
    <w:p>
      <w:pPr>
        <w:pStyle w:val="Heading3"/>
      </w:pPr>
      <w:r>
        <w:t xml:space="preserve">2.1 Industry-Specific Applications in Australia Brisbane</w:t>
      </w:r>
    </w:p>
    <w:p>
      <w:pPr>
        <w:pStyle w:val="FirstParagraph"/>
      </w:pPr>
      <w:r>
        <w:t xml:space="preserve">The application of data science varies significantly depending upon the sector within</w:t>
      </w:r>
      <w:r>
        <w:t xml:space="preserve"> </w:t>
      </w:r>
      <w:r>
        <w:rPr>
          <w:bCs/>
          <w:b/>
        </w:rPr>
        <w:t xml:space="preserve">Australia Brisbane</w:t>
      </w:r>
      <w:r>
        <w:t xml:space="preserve">. For example:</w:t>
      </w:r>
    </w:p>
    <w:p>
      <w:pPr>
        <w:numPr>
          <w:ilvl w:val="0"/>
          <w:numId w:val="1002"/>
        </w:numPr>
        <w:pStyle w:val="Compact"/>
      </w:pPr>
      <w:r>
        <w:rPr>
          <w:bCs/>
          <w:b/>
        </w:rPr>
        <w:t xml:space="preserve">Mining Sector:</w:t>
      </w:r>
    </w:p>
    <w:p>
      <w:pPr>
        <w:numPr>
          <w:ilvl w:val="0"/>
          <w:numId w:val="1002"/>
        </w:numPr>
        <w:pStyle w:val="Compact"/>
      </w:pPr>
      <w:r>
        <w:rPr>
          <w:bCs/>
          <w:b/>
        </w:rPr>
        <w:t xml:space="preserve">Fintech Growth:Australia Brisbane</w:t>
      </w:r>
    </w:p>
    <w:p>
      <w:pPr>
        <w:numPr>
          <w:ilvl w:val="0"/>
          <w:numId w:val="1002"/>
        </w:numPr>
        <w:pStyle w:val="Compact"/>
      </w:pPr>
      <w:r>
        <w:rPr>
          <w:bCs/>
          <w:b/>
        </w:rPr>
        <w:t xml:space="preserve">Tourism Optimization:</w:t>
      </w:r>
    </w:p>
    <w:bookmarkEnd w:id="21"/>
    <w:bookmarkEnd w:id="22"/>
    <w:bookmarkStart w:id="23" w:name="X7d6be034dd5c838cace6576b0af402d32725785"/>
    <w:p>
      <w:pPr>
        <w:pStyle w:val="Heading2"/>
      </w:pPr>
      <w:r>
        <w:t xml:space="preserve">3. Core Competencies of the Data Scientist in Australia Brisbane</w:t>
      </w:r>
    </w:p>
    <w:p>
      <w:pPr>
        <w:pStyle w:val="FirstParagraph"/>
      </w:pPr>
      <w:r>
        <w:t xml:space="preserve">To succeed as a</w:t>
      </w:r>
    </w:p>
    <w:p>
      <w:pPr>
        <w:pStyle w:val="BodyText"/>
      </w:pPr>
      <w:r>
        <w:t xml:space="preserve">Data Scientist</w:t>
      </w:r>
      <w:r>
        <w:rPr>
          <w:vertAlign w:val="superscript"/>
        </w:rPr>
        <w:t xml:space="preserve">[3]</w:t>
      </w:r>
      <w:r>
        <w:t xml:space="preserve">. in</w:t>
      </w:r>
      <w:r>
        <w:t xml:space="preserve"> </w:t>
      </w:r>
      <w:r>
        <w:rPr>
          <w:bCs/>
          <w:b/>
        </w:rPr>
        <w:t xml:space="preserve">Australia Brisbane</w:t>
      </w:r>
      <w:r>
        <w:t xml:space="preserve">, certain core competencies are considered non-negotiable by employers:</w:t>
      </w:r>
    </w:p>
    <w:p>
      <w:pPr>
        <w:numPr>
          <w:ilvl w:val="0"/>
          <w:numId w:val="1003"/>
        </w:numPr>
        <w:pStyle w:val="Compact"/>
      </w:pPr>
      <w:r>
        <w:rPr>
          <w:bCs/>
          <w:b/>
        </w:rPr>
        <w:t xml:space="preserve">Statistical Analysis:</w:t>
      </w:r>
    </w:p>
    <w:p>
      <w:pPr>
        <w:numPr>
          <w:ilvl w:val="0"/>
          <w:numId w:val="1003"/>
        </w:numPr>
        <w:pStyle w:val="Compact"/>
      </w:pPr>
      <w:r>
        <w:rPr>
          <w:bCs/>
          <w:b/>
        </w:rPr>
        <w:t xml:space="preserve">Programming Proficiency: Python remains dominant due its versatility but SQL continues to be crucial for database querying tasks.</w:t>
      </w:r>
    </w:p>
    <w:p>
      <w:pPr>
        <w:numPr>
          <w:ilvl w:val="0"/>
          <w:numId w:val="1003"/>
        </w:numPr>
        <w:pStyle w:val="Compact"/>
      </w:pPr>
      <w:r>
        <w:t xml:space="preserve">Machine Learning Models: Knowledge of supervised/unsupervised learning algorithms applicable to business problems specific to local industries.</w:t>
      </w:r>
    </w:p>
    <w:p>
      <w:pPr>
        <w:numPr>
          <w:ilvl w:val="0"/>
          <w:numId w:val="1003"/>
        </w:numPr>
        <w:pStyle w:val="Compact"/>
      </w:pPr>
      <w:r>
        <w:t xml:space="preserve">Communication Skills : Ability translate technical findings into layman terms for stakeholders including executives and policymakers within</w:t>
      </w:r>
      <w:r>
        <w:t xml:space="preserve"> </w:t>
      </w:r>
      <w:r>
        <w:rPr>
          <w:iCs/>
          <w:i/>
        </w:rPr>
        <w:t xml:space="preserve">Australia Brisbane</w:t>
      </w:r>
      <w:r>
        <w:t xml:space="preserve">.</w:t>
      </w:r>
    </w:p>
    <w:bookmarkEnd w:id="23"/>
    <w:bookmarkStart w:id="24" w:name="challenges-facing-the-profession-locally"/>
    <w:p>
      <w:pPr>
        <w:pStyle w:val="Heading2"/>
      </w:pPr>
      <w:r>
        <w:t xml:space="preserve">4. Challenges Facing the Profession Locally</w:t>
      </w:r>
    </w:p>
    <w:p>
      <w:pPr>
        <w:pStyle w:val="FirstParagraph"/>
      </w:pPr>
      <w:r>
        <w:t xml:space="preserve">Australia Brisbane:</w:t>
      </w:r>
    </w:p>
    <w:p>
      <w:pPr>
        <w:numPr>
          <w:ilvl w:val="0"/>
          <w:numId w:val="1004"/>
        </w:numPr>
        <w:pStyle w:val="Compact"/>
      </w:pPr>
      <w:r>
        <w:rPr>
          <w:bCs/>
          <w:b/>
        </w:rPr>
        <w:t xml:space="preserve">Talent Shortage:</w:t>
      </w:r>
    </w:p>
    <w:p>
      <w:pPr>
        <w:numPr>
          <w:ilvl w:val="0"/>
          <w:numId w:val="1004"/>
        </w:numPr>
        <w:pStyle w:val="Compact"/>
      </w:pPr>
      <w:r>
        <w:rPr>
          <w:bCs/>
          <w:b/>
        </w:rPr>
        <w:t xml:space="preserve">Data Privacy Concerns: Compliance with Australian Privacy Principles (APPs) requires careful handling of sensitive information by</w:t>
      </w:r>
      <w:r>
        <w:rPr>
          <w:bCs/>
          <w:b/>
        </w:rPr>
        <w:t xml:space="preserve"> </w:t>
      </w:r>
      <w:r>
        <w:rPr>
          <w:iCs/>
          <w:i/>
          <w:bCs/>
          <w:b/>
        </w:rPr>
        <w:t xml:space="preserve">Data Scientists.</w:t>
      </w:r>
    </w:p>
    <w:p>
      <w:pPr>
        <w:numPr>
          <w:ilvl w:val="0"/>
          <w:numId w:val="1004"/>
        </w:numPr>
        <w:pStyle w:val="Compact"/>
      </w:pPr>
      <w:r>
        <w:t xml:space="preserve">Digital Divide: Smaller businesses may lack infrastructure necessary for advanced analytics deployments compared larger corporations located centrally near universities like UQ or Griffith University.</w:t>
      </w:r>
    </w:p>
    <w:bookmarkEnd w:id="24"/>
    <w:bookmarkStart w:id="25" w:name="Xedb13697a2e41996c20f28cc4e36c551d047c33"/>
    <w:p>
      <w:pPr>
        <w:pStyle w:val="Heading2"/>
      </w:pPr>
      <w:r>
        <w:t xml:space="preserve">5. Future Outlook and Strategic Recommendations</w:t>
      </w:r>
    </w:p>
    <w:p>
      <w:pPr>
        <w:pStyle w:val="FirstParagraph"/>
      </w:pPr>
      <w:r>
        <w:t xml:space="preserve">Data Scientists in</w:t>
      </w:r>
      <w:r>
        <w:t xml:space="preserve"> </w:t>
      </w:r>
      <w:r>
        <w:rPr>
          <w:bCs/>
          <w:b/>
        </w:rPr>
        <w:t xml:space="preserve">Australia Brisbane is expected to grow steadily. Key drivers include increased investment in renewable energy technologies where forecasting plays a critical role alongside urban expansion projects needing smart infrastructure solutions.</w:t>
      </w:r>
      <w:r>
        <w:rPr>
          <w:bCs/>
          <w:b/>
        </w:rPr>
        <w:t xml:space="preserve"> </w:t>
      </w:r>
      <w:r>
        <w:rPr>
          <w:bCs/>
          <w:b/>
        </w:rPr>
        <w:t xml:space="preserve">Recommendations for stakeholders include:</w:t>
      </w:r>
    </w:p>
    <w:p>
      <w:pPr>
        <w:numPr>
          <w:ilvl w:val="0"/>
          <w:numId w:val="1005"/>
        </w:numPr>
        <w:pStyle w:val="Compact"/>
      </w:pPr>
      <w:r>
        <w:t xml:space="preserve">Investment into education programs focused on applied data science tailored towards regional industry needs.</w:t>
      </w:r>
    </w:p>
    <w:p>
      <w:pPr>
        <w:numPr>
          <w:ilvl w:val="0"/>
          <w:numId w:val="1005"/>
        </w:numPr>
        <w:pStyle w:val="Compact"/>
      </w:pPr>
      <w:r>
        <w:t xml:space="preserve">Encourage cross-sector collaboration through workshops connecting academia with private sector players based in</w:t>
      </w:r>
    </w:p>
    <w:p>
      <w:pPr>
        <w:numPr>
          <w:ilvl w:val="0"/>
          <w:numId w:val="1000"/>
        </w:numPr>
        <w:pStyle w:val="Compact"/>
      </w:pPr>
      <w:r>
        <w:t xml:space="preserve">Australia Brisbane.</w:t>
      </w:r>
    </w:p>
    <w:p>
      <w:pPr>
        <w:pStyle w:val="FirstParagraph"/>
      </w:pPr>
      <w:r>
        <w:t xml:space="preserve">This term paper highlights the significance of the</w:t>
      </w:r>
      <w:r>
        <w:t xml:space="preserve"> </w:t>
      </w:r>
      <w:r>
        <w:rPr>
          <w:bCs/>
          <w:b/>
        </w:rPr>
        <w:t xml:space="preserve">Data Scientist role within</w:t>
      </w:r>
      <w:r>
        <w:rPr>
          <w:iCs/>
          <w:i/>
          <w:bCs/>
          <w:b/>
        </w:rPr>
        <w:t xml:space="preserve">Australia Brisbane's dynamic economic landscape. From enhancing resource management efficiency to driving innovation across emerging sectors like fintech and healthcare analytics,</w:t>
      </w:r>
      <w:r>
        <w:rPr>
          <w:iCs/>
          <w:i/>
          <w:iCs/>
          <w:i/>
          <w:bCs/>
          <w:b/>
        </w:rPr>
        <w:t xml:space="preserve">Data Scientists act as catalysts for progress. By addressing existing challenges through targeted investments in education infrastructure improvements, stakeholders can ensure sustained growth benefiting both businesses residents alike ensuring</w:t>
      </w:r>
      <w:r>
        <w:rPr>
          <w:iCs/>
          <w:i/>
          <w:iCs/>
          <w:i/>
          <w:iCs/>
          <w:i/>
          <w:bCs/>
          <w:b/>
        </w:rPr>
        <w:t xml:space="preserve">Australia Brisbane remains competitive globally while fostering inclusive prosperity locally.</w:t>
      </w:r>
    </w:p>
    <w:bookmarkEnd w:id="25"/>
    <w:bookmarkStart w:id="26" w:name="X892b4a8fe2bf32e791c87646005a2b217aa532f"/>
    <w:p>
      <w:pPr>
        <w:pStyle w:val="Heading2"/>
      </w:pPr>
      <w:r>
        <w:t xml:space="preserve">References</w:t>
      </w:r>
      <w:r>
        <w:t xml:space="preserve"> </w:t>
      </w:r>
      <w:r>
        <w:t xml:space="preserve">[1] Smith J., "Understanding Modern Analytics", TechPress, 20XX.</w:t>
      </w:r>
      <w:r>
        <w:br/>
      </w:r>
      <w:r>
        <w:t xml:space="preserve">[2] Jones L., "Regional Tech Hubs Analysis", Global Insights Journal, Vol X No.Y.</w:t>
      </w:r>
      <w:r>
        <w:br/>
      </w:r>
      <w:r>
        <w:t xml:space="preserve">[3] Brown M., "Data Ethics in Practice", Ethical Computing Review,</w:t>
      </w:r>
      <w:r>
        <w:rPr>
          <w:iCs/>
          <w:i/>
        </w:rPr>
        <w:t xml:space="preserve">Australia Brisbane Edition.</w:t>
      </w:r>
      <w:r>
        <w:rPr>
          <w:iCs/>
          <w:i/>
        </w:rPr>
        <w:t xml:space="preserve"> </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Data Scientist in Australia Brisbane</dc:title>
  <dc:creator/>
  <dc:language>en</dc:language>
  <cp:keywords/>
  <dcterms:created xsi:type="dcterms:W3CDTF">2026-07-29T02:46:49Z</dcterms:created>
  <dcterms:modified xsi:type="dcterms:W3CDTF">2026-07-29T02:46:49Z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