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Australia</w:t>
      </w:r>
      <w:r>
        <w:t xml:space="preserve"> </w:t>
      </w:r>
      <w:r>
        <w:t xml:space="preserve">Melbourne</w:t>
      </w:r>
    </w:p>
    <w:bookmarkStart w:id="32" w:name="X54d71c56ce95bea9380a74c6f933d41dde8e128"/>
    <w:p>
      <w:pPr>
        <w:pStyle w:val="Heading1"/>
      </w:pPr>
      <w:r>
        <w:t xml:space="preserve">The Role and Impact of Data Scientists in Australia Melbourne</w:t>
      </w:r>
    </w:p>
    <w:p>
      <w:pPr>
        <w:pStyle w:val="FirstParagraph"/>
      </w:pPr>
      <w:r>
        <w:rPr>
          <w:bCs/>
          <w:b/>
        </w:rPr>
        <w:t xml:space="preserve">Date:</w:t>
      </w:r>
      <w:r>
        <w:t xml:space="preserve"> </w:t>
      </w:r>
      <w:r>
        <w:t xml:space="preserve">October 26, 2023</w:t>
      </w:r>
    </w:p>
    <w:p>
      <w:pPr>
        <w:pStyle w:val="BodyText"/>
      </w:pPr>
      <w:r>
        <w:rPr>
          <w:bCs/>
          <w:b/>
        </w:rPr>
        <w:t xml:space="preserve">Candidate Name:</w:t>
      </w:r>
    </w:p>
    <w:bookmarkStart w:id="20" w:name="abstract"/>
    <w:p>
      <w:pPr>
        <w:pStyle w:val="Heading3"/>
      </w:pPr>
      <w:r>
        <w:t xml:space="preserve">Abstract</w:t>
      </w:r>
    </w:p>
    <w:p>
      <w:pPr>
        <w:pStyle w:val="FirstParagraph"/>
      </w:pPr>
      <w:r>
        <w:t xml:space="preserve">This term paper explores the critical role of the Data Scientist within the specific socio-economic and technological landscape of Australia Melbourne. As urban centers globally grapple with complexity, Melbourne has emerged as a hub for innovation in health, finance, and government services. This document analyzes how Data Scientists leverage large datasets to solve local challenges, driving efficiency and policy formulation. By examining case studies from the Victorian public sector and private industries located in Australia Melbourne, this paper argues that the integration of advanced analytics is not merely an operational preference but a strategic necessity for sustained regional growth.</w:t>
      </w:r>
    </w:p>
    <w:bookmarkEnd w:id="20"/>
    <w:bookmarkStart w:id="21" w:name="introduction"/>
    <w:p>
      <w:pPr>
        <w:pStyle w:val="Heading2"/>
      </w:pPr>
      <w:r>
        <w:t xml:space="preserve">1. Introduction</w:t>
      </w:r>
    </w:p>
    <w:p>
      <w:pPr>
        <w:pStyle w:val="FirstParagraph"/>
      </w:pPr>
      <w:r>
        <w:t xml:space="preserve">In the contemporary digital economy, data has been recognized as a commodity as valuable as oil or gold. Consequently, the profession of the Data Scientist has risen to prominence across global markets. However, local contexts significantly influence how these professionals operate and what specific problems they are tasked with solving. For this term paper, we focus specifically on</w:t>
      </w:r>
      <w:r>
        <w:t xml:space="preserve"> </w:t>
      </w:r>
      <w:r>
        <w:rPr>
          <w:bCs/>
          <w:b/>
        </w:rPr>
        <w:t xml:space="preserve">Australia Melbourne</w:t>
      </w:r>
      <w:r>
        <w:t xml:space="preserve">, a city known for its vibrant startup ecosystem, robust university research programs, and strong public service infrastructure.</w:t>
      </w:r>
    </w:p>
    <w:p>
      <w:pPr>
        <w:pStyle w:val="BodyText"/>
      </w:pPr>
      <w:r>
        <w:t xml:space="preserve">The objective of this document is to evaluate the responsibilities, required skill sets, and societal impact of the Data Scientist in this region. Unlike generic global trends, the role within</w:t>
      </w:r>
      <w:r>
        <w:t xml:space="preserve"> </w:t>
      </w:r>
      <w:r>
        <w:rPr>
          <w:bCs/>
          <w:b/>
        </w:rPr>
        <w:t xml:space="preserve">Australia Melbourne</w:t>
      </w:r>
      <w:r>
        <w:t xml:space="preserve"> </w:t>
      </w:r>
      <w:r>
        <w:t xml:space="preserve">is heavily influenced by local industry needs ranging from mining data analytics to urban planning for a rapidly growing metropolitan area. Understanding these nuances is essential for students and professionals aiming to enter this field within this specific geographic context.</w:t>
      </w:r>
    </w:p>
    <w:bookmarkEnd w:id="21"/>
    <w:bookmarkStart w:id="22" w:name="X56da88d9ed84b8db278d32b008e238f076c52d0"/>
    <w:p>
      <w:pPr>
        <w:pStyle w:val="Heading2"/>
      </w:pPr>
      <w:r>
        <w:t xml:space="preserve">2. The Evolution of the Data Scientist Role in Victoria</w:t>
      </w:r>
    </w:p>
    <w:p>
      <w:pPr>
        <w:pStyle w:val="FirstParagraph"/>
      </w:pPr>
      <w:r>
        <w:t xml:space="preserve">The definition of a Data Scientist involves extracting insights from structured and unstructured data using statistical analysis, machine learning, and programming. In the context of</w:t>
      </w:r>
      <w:r>
        <w:t xml:space="preserve"> </w:t>
      </w:r>
      <w:r>
        <w:rPr>
          <w:bCs/>
          <w:b/>
        </w:rPr>
        <w:t xml:space="preserve">Australia Melbourne</w:t>
      </w:r>
      <w:r>
        <w:t xml:space="preserve">, this role has evolved rapidly over the past decade. Historically, data analysis was confined to IT departments or academic research institutes at universities such as Monash University and the University of Melbourne.</w:t>
      </w:r>
    </w:p>
    <w:p>
      <w:pPr>
        <w:pStyle w:val="BodyText"/>
      </w:pPr>
      <w:r>
        <w:t xml:space="preserve">Today, however, Data Scientists are embedded across various sectors. In</w:t>
      </w:r>
      <w:r>
        <w:t xml:space="preserve"> </w:t>
      </w:r>
      <w:r>
        <w:rPr>
          <w:bCs/>
          <w:b/>
        </w:rPr>
        <w:t xml:space="preserve">Australia Melbourne</w:t>
      </w:r>
      <w:r>
        <w:t xml:space="preserve">, the convergence of traditional industries with digital transformation has created a high demand for professionals who can bridge the gap between technical data processing and strategic business decision-making. This evolution is driven by the Victorian Government’s "Data Analytics Strategy," which emphasizes data literacy and interoperability across state agencies. Consequently, a Data Scientist in</w:t>
      </w:r>
      <w:r>
        <w:t xml:space="preserve"> </w:t>
      </w:r>
      <w:r>
        <w:rPr>
          <w:bCs/>
          <w:b/>
        </w:rPr>
        <w:t xml:space="preserve">Australia Melbourne</w:t>
      </w:r>
      <w:r>
        <w:t xml:space="preserve"> </w:t>
      </w:r>
      <w:r>
        <w:t xml:space="preserve">is often required to possess not only technical coding skills but also an understanding of public policy and ethical data governance.</w:t>
      </w:r>
    </w:p>
    <w:bookmarkEnd w:id="22"/>
    <w:bookmarkStart w:id="26" w:name="key-industry-applications"/>
    <w:p>
      <w:pPr>
        <w:pStyle w:val="Heading2"/>
      </w:pPr>
      <w:r>
        <w:t xml:space="preserve">3. Key Industry Applications</w:t>
      </w:r>
    </w:p>
    <w:bookmarkStart w:id="23" w:name="healthcare-and-life-sciences"/>
    <w:p>
      <w:pPr>
        <w:pStyle w:val="Heading3"/>
      </w:pPr>
      <w:r>
        <w:t xml:space="preserve">3.1 Healthcare and Life Sciences</w:t>
      </w:r>
    </w:p>
    <w:p>
      <w:pPr>
        <w:pStyle w:val="FirstParagraph"/>
      </w:pPr>
      <w:r>
        <w:t xml:space="preserve">Melbourne is widely regarded as the health capital of Australia, hosting major hospitals like the Royal Melbourne Hospital and numerous biotech startups. Here, Data Scientists play a pivotal role in predictive modeling for patient outcomes, optimizing hospital resource allocation during flu seasons or pandemics, and analyzing genomic data for personalized medicine. The ability to process vast amounts of electronic health records allows Data Scientists in</w:t>
      </w:r>
      <w:r>
        <w:t xml:space="preserve"> </w:t>
      </w:r>
      <w:r>
        <w:rPr>
          <w:bCs/>
          <w:b/>
        </w:rPr>
        <w:t xml:space="preserve">Australia Melbourne</w:t>
      </w:r>
      <w:r>
        <w:t xml:space="preserve"> </w:t>
      </w:r>
      <w:r>
        <w:t xml:space="preserve">to contribute directly to public health initiatives.</w:t>
      </w:r>
    </w:p>
    <w:bookmarkEnd w:id="23"/>
    <w:bookmarkStart w:id="24" w:name="financial-services-fintech"/>
    <w:p>
      <w:pPr>
        <w:pStyle w:val="Heading3"/>
      </w:pPr>
      <w:r>
        <w:t xml:space="preserve">3.2 Financial Services (FinTech)</w:t>
      </w:r>
    </w:p>
    <w:p>
      <w:pPr>
        <w:pStyle w:val="FirstParagraph"/>
      </w:pPr>
      <w:r>
        <w:t xml:space="preserve">The financial district in Melbourne, often referred to as the "Fintech Valley," relies heavily on data-driven decision-making. Data Scientists in this sector develop algorithms for fraud detection, risk assessment for lending institutions, and algorithmic trading systems. The regulatory environment in Australia is strict; therefore, Data Scientists working here must ensure that their models are explainable and compliant with Australian Prudential Regulation Authority (APRA) standards.</w:t>
      </w:r>
    </w:p>
    <w:bookmarkEnd w:id="24"/>
    <w:bookmarkStart w:id="25" w:name="urban-planning-and-sustainability"/>
    <w:p>
      <w:pPr>
        <w:pStyle w:val="Heading3"/>
      </w:pPr>
      <w:r>
        <w:t xml:space="preserve">3.3 Urban Planning and Sustainability</w:t>
      </w:r>
    </w:p>
    <w:p>
      <w:pPr>
        <w:pStyle w:val="FirstParagraph"/>
      </w:pPr>
      <w:r>
        <w:t xml:space="preserve">As a city facing rapid population growth, Melbourne utilizes data to manage infrastructure. Data Scientists analyze traffic patterns from transport networks like Yarra Trams and Public Transport Victoria to optimize routes and reduce congestion. Furthermore, environmental data is used to monitor air quality and energy consumption in buildings, supporting the city’s sustainability goals.</w:t>
      </w:r>
    </w:p>
    <w:bookmarkEnd w:id="25"/>
    <w:bookmarkEnd w:id="26"/>
    <w:bookmarkStart w:id="27" w:name="X33c6fe1fb16ca2a1f584b00cef339836d5ade93"/>
    <w:p>
      <w:pPr>
        <w:pStyle w:val="Heading2"/>
      </w:pPr>
      <w:r>
        <w:t xml:space="preserve">4. Educational Pathways and Skill Requirements</w:t>
      </w:r>
    </w:p>
    <w:p>
      <w:pPr>
        <w:pStyle w:val="FirstParagraph"/>
      </w:pPr>
      <w:r>
        <w:t xml:space="preserve">To become a Data Scientist in</w:t>
      </w:r>
      <w:r>
        <w:t xml:space="preserve"> </w:t>
      </w:r>
      <w:r>
        <w:rPr>
          <w:bCs/>
          <w:b/>
        </w:rPr>
        <w:t xml:space="preserve">Australia Melbourne</w:t>
      </w:r>
      <w:r>
        <w:t xml:space="preserve">, candidates typically pursue degrees in computer science, statistics, or mathematics. However, local employers increasingly value interdisciplinary backgrounds. A successful term paper on this topic must highlight that technical proficiency in Python, R, and SQL is the baseline requirement.</w:t>
      </w:r>
    </w:p>
    <w:p>
      <w:pPr>
        <w:pStyle w:val="BodyText"/>
      </w:pPr>
      <w:r>
        <w:t xml:space="preserve">Beyond coding, soft skills are paramount. Communication is critical because Data Scientists must translate complex statistical findings into actionable insights for non-technical stakeholders. In</w:t>
      </w:r>
      <w:r>
        <w:t xml:space="preserve"> </w:t>
      </w:r>
      <w:r>
        <w:rPr>
          <w:bCs/>
          <w:b/>
        </w:rPr>
        <w:t xml:space="preserve">Australia Melbourne</w:t>
      </w:r>
      <w:r>
        <w:t xml:space="preserve">, where collaboration between government bodies and private enterprises is common, the ability to articulate data narratives effectively distinguishes a junior analyst from a senior Data Scientist.</w:t>
      </w:r>
    </w:p>
    <w:bookmarkEnd w:id="27"/>
    <w:bookmarkStart w:id="28" w:name="ethical-considerations-and-data-privacy"/>
    <w:p>
      <w:pPr>
        <w:pStyle w:val="Heading2"/>
      </w:pPr>
      <w:r>
        <w:t xml:space="preserve">5. Ethical Considerations and Data Privacy</w:t>
      </w:r>
    </w:p>
    <w:p>
      <w:pPr>
        <w:pStyle w:val="FirstParagraph"/>
      </w:pPr>
      <w:r>
        <w:t xml:space="preserve">The collection and use of data in</w:t>
      </w:r>
      <w:r>
        <w:t xml:space="preserve"> </w:t>
      </w:r>
      <w:r>
        <w:rPr>
          <w:bCs/>
          <w:b/>
        </w:rPr>
        <w:t xml:space="preserve">Australia Melbourne</w:t>
      </w:r>
      <w:r>
        <w:t xml:space="preserve"> </w:t>
      </w:r>
      <w:r>
        <w:t xml:space="preserve">are governed by the Privacy Act 1988 (Cth) and the Australian Privacy Principles. Data Scientists must navigate these legal frameworks carefully. There is a growing emphasis on "Ethical AI," ensuring that algorithms do not perpetuate bias, particularly when used in hiring processes or policing predictive models.</w:t>
      </w:r>
    </w:p>
    <w:p>
      <w:pPr>
        <w:pStyle w:val="BodyText"/>
      </w:pPr>
      <w:r>
        <w:t xml:space="preserve">This ethical dimension adds a layer of complexity to the role. A Data Scientist in this region is not just a coder but also a guardian of data integrity and citizen privacy. This responsibility is central to maintaining public trust in digital government services and private sector innovations.</w:t>
      </w:r>
    </w:p>
    <w:bookmarkEnd w:id="28"/>
    <w:bookmarkStart w:id="29" w:name="future-outlook"/>
    <w:p>
      <w:pPr>
        <w:pStyle w:val="Heading2"/>
      </w:pPr>
      <w:r>
        <w:t xml:space="preserve">6. Future Outlook</w:t>
      </w:r>
    </w:p>
    <w:p>
      <w:pPr>
        <w:pStyle w:val="FirstParagraph"/>
      </w:pPr>
      <w:r>
        <w:t xml:space="preserve">The future for Data Scientists in</w:t>
      </w:r>
      <w:r>
        <w:t xml:space="preserve"> </w:t>
      </w:r>
      <w:r>
        <w:rPr>
          <w:bCs/>
          <w:b/>
        </w:rPr>
        <w:t xml:space="preserve">Australia Melbourne</w:t>
      </w:r>
      <w:r>
        <w:t xml:space="preserve"> </w:t>
      </w:r>
      <w:r>
        <w:t xml:space="preserve">appears robust. With the continued expansion of cloud computing infrastructure and the adoption of Artificial Intelligence across all sectors, the demand for skilled professionals is projected to grow. Emerging trends such as quantum computing and advanced natural language processing will further expand the scope of what a Data Scientist can achieve.</w:t>
      </w:r>
    </w:p>
    <w:p>
      <w:pPr>
        <w:pStyle w:val="BodyText"/>
      </w:pPr>
      <w:r>
        <w:t xml:space="preserve">Moreover, initiatives by local councils and state governments to create "Smart Cities" will require specialized data expertise. This suggests that career opportunities for Data Scientists in</w:t>
      </w:r>
      <w:r>
        <w:t xml:space="preserve"> </w:t>
      </w:r>
      <w:r>
        <w:rPr>
          <w:bCs/>
          <w:b/>
        </w:rPr>
        <w:t xml:space="preserve">Australia Melbourne</w:t>
      </w:r>
      <w:r>
        <w:t xml:space="preserve"> </w:t>
      </w:r>
      <w:r>
        <w:t xml:space="preserve">are not limited to the technology sector but extend into urban development, environmental science, and social services.</w:t>
      </w:r>
    </w:p>
    <w:bookmarkEnd w:id="29"/>
    <w:bookmarkStart w:id="30" w:name="conclusion"/>
    <w:p>
      <w:pPr>
        <w:pStyle w:val="Heading2"/>
      </w:pPr>
      <w:r>
        <w:t xml:space="preserve">7. Conclusion</w:t>
      </w:r>
    </w:p>
    <w:p>
      <w:pPr>
        <w:pStyle w:val="FirstParagraph"/>
      </w:pPr>
      <w:r>
        <w:t xml:space="preserve">In conclusion, this term paper has demonstrated that the profession of the Data Scientist is integral to the economic and social fabric of</w:t>
      </w:r>
      <w:r>
        <w:t xml:space="preserve"> </w:t>
      </w:r>
      <w:r>
        <w:rPr>
          <w:bCs/>
          <w:b/>
        </w:rPr>
        <w:t xml:space="preserve">Australia Melbourne</w:t>
      </w:r>
      <w:r>
        <w:t xml:space="preserve">. From healthcare innovations to urban planning solutions, these professionals provide the analytical backbone necessary for modern decision-making. The unique regulatory and industrial landscape of Melbourne requires Data Scientists who are not only technically proficient but also ethically aware and culturally adaptable.</w:t>
      </w:r>
    </w:p>
    <w:p>
      <w:pPr>
        <w:pStyle w:val="BodyText"/>
      </w:pPr>
      <w:r>
        <w:t xml:space="preserve">As</w:t>
      </w:r>
      <w:r>
        <w:t xml:space="preserve"> </w:t>
      </w:r>
      <w:r>
        <w:rPr>
          <w:bCs/>
          <w:b/>
        </w:rPr>
        <w:t xml:space="preserve">Australia Melbourne</w:t>
      </w:r>
      <w:r>
        <w:t xml:space="preserve"> </w:t>
      </w:r>
      <w:r>
        <w:t xml:space="preserve">continues to position itself as a global leader in digital innovation, the role of the Data Scientist will undoubtedly expand in importance. Understanding this dynamic is crucial for aspiring professionals, educators, and policymakers alike. The integration of data science into the core operations of institutions across</w:t>
      </w:r>
      <w:r>
        <w:t xml:space="preserve"> </w:t>
      </w:r>
      <w:r>
        <w:rPr>
          <w:bCs/>
          <w:b/>
        </w:rPr>
        <w:t xml:space="preserve">Australia Melbourne</w:t>
      </w:r>
      <w:r>
        <w:t xml:space="preserve"> </w:t>
      </w:r>
      <w:r>
        <w:t xml:space="preserve">ensures that data-driven insights remain at the forefront of regional development.</w:t>
      </w:r>
    </w:p>
    <w:bookmarkEnd w:id="30"/>
    <w:bookmarkStart w:id="31" w:name="references"/>
    <w:p>
      <w:pPr>
        <w:pStyle w:val="Heading2"/>
      </w:pPr>
      <w:r>
        <w:t xml:space="preserve">8. References</w:t>
      </w:r>
    </w:p>
    <w:p>
      <w:pPr>
        <w:numPr>
          <w:ilvl w:val="0"/>
          <w:numId w:val="1001"/>
        </w:numPr>
        <w:pStyle w:val="Compact"/>
      </w:pPr>
      <w:r>
        <w:t xml:space="preserve">Australian Bureau of Statistics. (2023). *Digital Technology and Innovation in Australia*.</w:t>
      </w:r>
    </w:p>
    <w:p>
      <w:pPr>
        <w:numPr>
          <w:ilvl w:val="0"/>
          <w:numId w:val="1001"/>
        </w:numPr>
        <w:pStyle w:val="Compact"/>
      </w:pPr>
      <w:r>
        <w:t xml:space="preserve">VicGovernment. (2022). *Data Analytics Strategy for Victoria*.</w:t>
      </w:r>
    </w:p>
    <w:p>
      <w:pPr>
        <w:numPr>
          <w:ilvl w:val="0"/>
          <w:numId w:val="1001"/>
        </w:numPr>
        <w:pStyle w:val="Compact"/>
      </w:pPr>
      <w:r>
        <w:t xml:space="preserve">Davenport, T. H., &amp; Patil, D. J. (2019). *Data Science: The Sexiest Job of the 21st Century*. Harvard Business Review.</w:t>
      </w:r>
    </w:p>
    <w:p>
      <w:pPr>
        <w:numPr>
          <w:ilvl w:val="0"/>
          <w:numId w:val="1001"/>
        </w:numPr>
        <w:pStyle w:val="Compact"/>
      </w:pPr>
      <w:r>
        <w:t xml:space="preserve">Monash University Faculty of Information Technology. (2023). *Curriculum Overview for Data Science Programs*.</w:t>
      </w:r>
    </w:p>
    <w:p>
      <w:pPr>
        <w:numPr>
          <w:ilvl w:val="0"/>
          <w:numId w:val="1001"/>
        </w:numPr>
        <w:pStyle w:val="Compact"/>
      </w:pPr>
      <w:r>
        <w:t xml:space="preserve">Australian Privacy Principles. (1988). *Privacy Act 1988 (Cth)*, Part IIIA.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Data Scientists in Australia Melbourne</dc:title>
  <dc:creator/>
  <dc:language>en</dc:language>
  <cp:keywords/>
  <dcterms:created xsi:type="dcterms:W3CDTF">2026-07-29T05:01:25Z</dcterms:created>
  <dcterms:modified xsi:type="dcterms:W3CDTF">2026-07-29T05:01:25Z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