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Kuwait</w:t>
      </w:r>
      <w:r>
        <w:t xml:space="preserve"> </w:t>
      </w:r>
      <w:r>
        <w:t xml:space="preserve">City</w:t>
      </w:r>
    </w:p>
    <w:bookmarkStart w:id="20" w:name="X614b692f1716d49bfbf9b2ed10f24b9b92ae532"/>
    <w:p>
      <w:pPr>
        <w:pStyle w:val="Heading1"/>
      </w:pPr>
      <w:r>
        <w:rPr>
          <w:bCs/>
          <w:b/>
        </w:rPr>
        <w:t xml:space="preserve">Term Paper</w:t>
      </w:r>
      <w:r>
        <w:t xml:space="preserve">: Strategic Implications of the Data Scientist Profession in Kuwait City</w:t>
      </w:r>
    </w:p>
    <w:p>
      <w:pPr>
        <w:pStyle w:val="FirstParagraph"/>
      </w:pPr>
      <w:r>
        <w:t xml:space="preserve">Analyzing Economic Diversification, Vision 2035, and Technological Sovereignty in a Modern Metropolis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Information Technology and Economic Development</w:t>
      </w:r>
      <w:r>
        <w:br/>
      </w:r>
    </w:p>
    <w:bookmarkEnd w:id="20"/>
    <w:bookmarkStart w:id="21" w:name="i.-introduction"/>
    <w:p>
      <w:pPr>
        <w:pStyle w:val="Heading1"/>
      </w:pPr>
      <w:r>
        <w:t xml:space="preserve">I. Introduction</w:t>
      </w:r>
    </w:p>
    <w:p>
      <w:pPr>
        <w:pStyle w:val="FirstParagraph"/>
      </w:pPr>
      <w:r>
        <w:t xml:space="preserve">The global economy has undergone a profound transformation in the twenty-first century, shifting from resource-based industrial models to knowledge-driven ecosystems. In this new paradigm, data is often referred to as "the new oil," yet its value remains latent until refined by analytical expertise. This</w:t>
      </w:r>
      <w:r>
        <w:t xml:space="preserve"> </w:t>
      </w:r>
      <w:r>
        <w:rPr>
          <w:bCs/>
          <w:b/>
        </w:rPr>
        <w:t xml:space="preserve">Term Paper</w:t>
      </w:r>
      <w:r>
        <w:t xml:space="preserve"> </w:t>
      </w:r>
      <w:r>
        <w:t xml:space="preserve">explores the critical role of the Data Scientist within this modern economic framework, with a specific geographic and cultural focus on Kuwait City. As the capital and largest city in Kuwait, Kuwait City stands at a pivotal juncture in its development history, striving to transition away from heavy reliance on hydrocarbon revenues toward a diversified, sustainable economy outlined in "Kuwait Vision 2035" (New Way). Within this context, the emergence of the Data Scientist as a pivotal profession is not merely a technical trend but a strategic imperative.</w:t>
      </w:r>
    </w:p>
    <w:p>
      <w:pPr>
        <w:pStyle w:val="BodyText"/>
      </w:pPr>
      <w:r>
        <w:t xml:space="preserve">This document examines how the specialized skill set of the Data Scientist intersects with the unique socio-economic landscape of Kuwait City. It argues that integrating data-driven decision-making into public policy, private sector operations, and urban planning in Kuwait City is essential for achieving national goals regarding efficiency, transparency, and innovation. By analyzing current challenges and opportunities, this paper highlights why fostering a robust community of Data Scientists is crucial for the future prosperity of Kuwait.</w:t>
      </w:r>
    </w:p>
    <w:bookmarkEnd w:id="21"/>
    <w:bookmarkStart w:id="22" w:name="X0595e6fa93c469b9bfc20024b7d094e48d36141"/>
    <w:p>
      <w:pPr>
        <w:pStyle w:val="Heading1"/>
      </w:pPr>
      <w:r>
        <w:t xml:space="preserve">II. The Role of the Data Scientist in Modern Economies</w:t>
      </w:r>
    </w:p>
    <w:p>
      <w:pPr>
        <w:pStyle w:val="FirstParagraph"/>
      </w:pPr>
      <w:r>
        <w:t xml:space="preserve">To understand the impact on Kuwait City, one must first define the multifaceted role of a Data Scientist. Unlike traditional statisticians or IT specialists, a Data Scientist possesses a hybrid skill set encompassing computer science, statistics, mathematics, and domain-specific business knowledge. Their primary objective is to extract actionable insights from vast amounts of structured and unstructured data. This process involves data cleaning, exploratory analysis, predictive modeling using machine learning algorithms,</w:t>
      </w:r>
    </w:p>
    <w:p>
      <w:pPr>
        <w:pStyle w:val="BodyText"/>
      </w:pPr>
      <w:r>
        <w:t xml:space="preserve">and the communication of findings through visualization.</w:t>
      </w:r>
    </w:p>
    <w:p>
      <w:pPr>
        <w:pStyle w:val="BodyText"/>
      </w:pPr>
      <w:r>
        <w:t xml:space="preserve">In a global context, Data Scientists drive efficiency in sectors ranging from healthcare to finance. They optimize supply chains, personalize customer experiences, detect fraud in real-time systems, and predict market trends. For a nation like Kuwait, which is rapidly digitizing its government services and private enterprises</w:t>
      </w:r>
    </w:p>
    <w:p>
      <w:pPr>
        <w:pStyle w:val="BodyText"/>
      </w:pPr>
      <w:r>
        <w:t xml:space="preserve">, the ability to harness these capabilities is vital. The Data Scientist acts as the bridge between raw information and strategic action, enabling organizations to move from reactive measures to proactive strategies.</w:t>
      </w:r>
    </w:p>
    <w:bookmarkEnd w:id="22"/>
    <w:bookmarkStart w:id="23" w:name="Xb31690faca377618f580278c2b004b6de8fb3e6"/>
    <w:p>
      <w:pPr>
        <w:pStyle w:val="Heading1"/>
      </w:pPr>
      <w:r>
        <w:t xml:space="preserve">III. Contextual Analysis: Kuwait City’s Economic Landscape</w:t>
      </w:r>
    </w:p>
    <w:p>
      <w:pPr>
        <w:pStyle w:val="FirstParagraph"/>
      </w:pPr>
      <w:r>
        <w:t xml:space="preserve">Kuwait City, as the political and economic heart of the nation, hosts numerous multinational corporations, government ministries,</w:t>
      </w:r>
    </w:p>
    <w:p>
      <w:pPr>
        <w:pStyle w:val="BodyText"/>
      </w:pPr>
      <w:r>
        <w:t xml:space="preserve">and financial institutions. Historically dependent on oil exports,</w:t>
      </w:r>
    </w:p>
    <w:p>
      <w:pPr>
        <w:pStyle w:val="BodyText"/>
      </w:pPr>
      <w:r>
        <w:t xml:space="preserve">Kuwait has faced volatility in global energy markets.</w:t>
      </w:r>
    </w:p>
    <w:p>
      <w:pPr>
        <w:pStyle w:val="BodyText"/>
      </w:pPr>
      <w:r>
        <w:t xml:space="preserve">[Note: The text continues below to meet word count requirements]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Data Scientist in Kuwait City</dc:title>
  <dc:creator/>
  <dc:language>en</dc:language>
  <cp:keywords/>
  <dcterms:created xsi:type="dcterms:W3CDTF">2026-07-29T06:29:45Z</dcterms:created>
  <dcterms:modified xsi:type="dcterms:W3CDTF">2026-07-29T06:29:45Z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