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Pakistan</w:t>
      </w:r>
      <w:r>
        <w:t xml:space="preserve"> </w:t>
      </w:r>
      <w:r>
        <w:t xml:space="preserve">Karachi</w:t>
      </w:r>
    </w:p>
    <w:bookmarkStart w:id="30" w:name="Xa97de5f3da6915a0f427b6732acc32159a364d2"/>
    <w:p>
      <w:pPr>
        <w:pStyle w:val="Heading1"/>
      </w:pPr>
      <w:r>
        <w:t xml:space="preserve">The Role and Impact of Data Scientists in Pakistan Karachi</w:t>
      </w:r>
    </w:p>
    <w:p>
      <w:pPr>
        <w:pStyle w:val="FirstParagraph"/>
      </w:pPr>
      <w:r>
        <w:rPr>
          <w:bCs/>
          <w:b/>
        </w:rPr>
        <w:t xml:space="preserve">A Term Paper on the Evolution, Challenges, and Opportunities of the Data Science Profession in Urban Development</w:t>
      </w:r>
    </w:p>
    <w:p>
      <w:pPr>
        <w:pStyle w:val="BodyText"/>
      </w:pPr>
      <w:r>
        <w:rPr>
          <w:iCs/>
          <w:i/>
        </w:rPr>
        <w:t xml:space="preserve">Region Focus: Pakistan Karachi</w:t>
      </w:r>
    </w:p>
    <w:bookmarkStart w:id="20" w:name="introduction"/>
    <w:p>
      <w:pPr>
        <w:pStyle w:val="Heading2"/>
      </w:pPr>
      <w:r>
        <w:t xml:space="preserve">1. Introduction</w:t>
      </w:r>
    </w:p>
    <w:p>
      <w:pPr>
        <w:pStyle w:val="FirstParagraph"/>
      </w:pPr>
      <w:r>
        <w:t xml:space="preserve">In the twenty-first century, data has emerged as the new oil, driving economies, shaping policies, and transforming industries. Within this global landscape of digital transformation, Pakistan Karachi stands as a critical epicenter of economic activity and technological innovation in South Asia. As one of the most populous cities in the world and the financial hub of</w:t>
      </w:r>
      <w:r>
        <w:t xml:space="preserve"> </w:t>
      </w:r>
      <w:r>
        <w:rPr>
          <w:bCs/>
          <w:b/>
        </w:rPr>
        <w:t xml:space="preserve">Pakistan</w:t>
      </w:r>
      <w:r>
        <w:t xml:space="preserve">,</w:t>
      </w:r>
      <w:r>
        <w:t xml:space="preserve"> </w:t>
      </w:r>
      <w:r>
        <w:rPr>
          <w:bCs/>
          <w:b/>
        </w:rPr>
        <w:t xml:space="preserve">Karachi</w:t>
      </w:r>
      <w:r>
        <w:t xml:space="preserve"> </w:t>
      </w:r>
      <w:r>
        <w:t xml:space="preserve">is undergoing a significant digital shift. At the heart of this shift is a growing demand for skilled professionals capable of interpreting complex datasets to drive decision-making. This term paper explores the multifaceted role of the</w:t>
      </w:r>
    </w:p>
    <w:p>
      <w:pPr>
        <w:pStyle w:val="BodyText"/>
      </w:pPr>
      <w:r>
        <w:t xml:space="preserve">Data Scientist in this specific context, examining how these professionals are influencing sectors ranging from fintech and healthcare to urban planning and public policy in</w:t>
      </w:r>
      <w:r>
        <w:t xml:space="preserve"> </w:t>
      </w:r>
      <w:r>
        <w:rPr>
          <w:bCs/>
          <w:b/>
        </w:rPr>
        <w:t xml:space="preserve">Pakistan Karachi</w:t>
      </w:r>
      <w:r>
        <w:t xml:space="preserve">.</w:t>
      </w:r>
    </w:p>
    <w:bookmarkEnd w:id="20"/>
    <w:bookmarkStart w:id="21" w:name="Xef62b2216509d5e35739801003e1fa8c6feff2b"/>
    <w:p>
      <w:pPr>
        <w:pStyle w:val="Heading2"/>
      </w:pPr>
      <w:r>
        <w:t xml:space="preserve">2. Defining the Data Scientist in the Local Context</w:t>
      </w:r>
    </w:p>
    <w:p>
      <w:pPr>
        <w:pStyle w:val="FirstParagraph"/>
      </w:pPr>
      <w:r>
        <w:t xml:space="preserve">A</w:t>
      </w:r>
    </w:p>
    <w:p>
      <w:pPr>
        <w:pStyle w:val="BodyText"/>
      </w:pPr>
      <w:r>
        <w:t xml:space="preserve">Data Scientist is an interdisciplinary professional who combines domain expertise, programming skills, and statistics to analyze and interpret complex digital data. However, when contextualizing this role within</w:t>
      </w:r>
      <w:r>
        <w:t xml:space="preserve"> </w:t>
      </w:r>
      <w:r>
        <w:rPr>
          <w:bCs/>
          <w:b/>
        </w:rPr>
        <w:t xml:space="preserve">Pakistan Karachi</w:t>
      </w:r>
      <w:r>
        <w:t xml:space="preserve">, the definition expands beyond mere technical proficiency. In this metropolitan hub, a Data Scientist must also possess cultural intelligence and an understanding of local regulatory frameworks. They are not just coders; they are strategic advisors who help organizations navigate the unique challenges of a developing economy.</w:t>
      </w:r>
    </w:p>
    <w:p>
      <w:pPr>
        <w:pStyle w:val="BodyText"/>
      </w:pPr>
      <w:r>
        <w:t xml:space="preserve">In</w:t>
      </w:r>
      <w:r>
        <w:t xml:space="preserve"> </w:t>
      </w:r>
      <w:r>
        <w:rPr>
          <w:bCs/>
          <w:b/>
        </w:rPr>
        <w:t xml:space="preserve">Pakistan</w:t>
      </w:r>
      <w:r>
        <w:t xml:space="preserve">, the narrative around data science is rapidly evolving from a niche technical skill to a core business competency. In</w:t>
      </w:r>
      <w:r>
        <w:t xml:space="preserve"> </w:t>
      </w:r>
      <w:r>
        <w:rPr>
          <w:bCs/>
          <w:b/>
        </w:rPr>
        <w:t xml:space="preserve">Karachi</w:t>
      </w:r>
      <w:r>
        <w:t xml:space="preserve">, where informal economies coexist with formal corporate structures, Data Scientists are tasked with bridging the gap between unstructured local data and structured global insights. They utilize machine learning algorithms to predict market trends, optimize supply chains for logistics companies, and enhance customer experiences in the rapidly expanding banking sector.</w:t>
      </w:r>
    </w:p>
    <w:bookmarkEnd w:id="21"/>
    <w:bookmarkStart w:id="25" w:name="X70087c10a2c1059d58e37bef3a65892f4e7feaf"/>
    <w:p>
      <w:pPr>
        <w:pStyle w:val="Heading2"/>
      </w:pPr>
      <w:r>
        <w:t xml:space="preserve">3. Sectoral Impact of Data Science in Pakistan Karachi</w:t>
      </w:r>
    </w:p>
    <w:bookmarkStart w:id="22" w:name="financial-technology-fintech-and-banking"/>
    <w:p>
      <w:pPr>
        <w:pStyle w:val="Heading3"/>
      </w:pPr>
      <w:r>
        <w:t xml:space="preserve">3.1 Financial Technology (FinTech) and Banking</w:t>
      </w:r>
    </w:p>
    <w:p>
      <w:pPr>
        <w:pStyle w:val="FirstParagraph"/>
      </w:pPr>
      <w:r>
        <w:t xml:space="preserve">The financial sector in</w:t>
      </w:r>
      <w:r>
        <w:t xml:space="preserve"> </w:t>
      </w:r>
      <w:r>
        <w:rPr>
          <w:bCs/>
          <w:b/>
        </w:rPr>
        <w:t xml:space="preserve">Pakistan Karachi</w:t>
      </w:r>
      <w:r>
        <w:t xml:space="preserve"> </w:t>
      </w:r>
      <w:r>
        <w:t xml:space="preserve">has been at the forefront of adopting data-driven strategies. With a large unbanked population, FinTech companies operating in the city are leveraging data science to create alternative credit scoring models. Data Scientists analyze transaction histories, mobile usage patterns, and social media footprints to assess creditworthiness for individuals who lack traditional banking records. This has led to increased financial inclusion and empowered small and medium enterprises (SMEs) across</w:t>
      </w:r>
      <w:r>
        <w:t xml:space="preserve"> </w:t>
      </w:r>
      <w:r>
        <w:rPr>
          <w:bCs/>
          <w:b/>
        </w:rPr>
        <w:t xml:space="preserve">Karachi</w:t>
      </w:r>
      <w:r>
        <w:t xml:space="preserve">.</w:t>
      </w:r>
    </w:p>
    <w:bookmarkEnd w:id="22"/>
    <w:bookmarkStart w:id="23" w:name="healthcare-analytics"/>
    <w:p>
      <w:pPr>
        <w:pStyle w:val="Heading3"/>
      </w:pPr>
      <w:r>
        <w:t xml:space="preserve">3.2 Healthcare Analytics</w:t>
      </w:r>
    </w:p>
    <w:p>
      <w:pPr>
        <w:pStyle w:val="FirstParagraph"/>
      </w:pPr>
      <w:r>
        <w:t xml:space="preserve">In the realm of public health, Data Scientists in</w:t>
      </w:r>
      <w:r>
        <w:t xml:space="preserve"> </w:t>
      </w:r>
      <w:r>
        <w:rPr>
          <w:bCs/>
          <w:b/>
        </w:rPr>
        <w:t xml:space="preserve">Pakistan Karachi</w:t>
      </w:r>
      <w:r>
        <w:t xml:space="preserve"> </w:t>
      </w:r>
      <w:r>
        <w:t xml:space="preserve">play a pivotal role in managing disease outbreaks and optimizing hospital resources. By analyzing epidemiological data, researchers can predict the spread of infectious diseases such as dengue and cholera, which are prevalent during monsoon seasons. Furthermore, private healthcare providers utilize predictive analytics to manage patient flow and inventory of medical supplies, ensuring that hospitals in densely populated areas like</w:t>
      </w:r>
      <w:r>
        <w:t xml:space="preserve"> </w:t>
      </w:r>
      <w:r>
        <w:rPr>
          <w:bCs/>
          <w:b/>
        </w:rPr>
        <w:t xml:space="preserve">Karachi</w:t>
      </w:r>
      <w:r>
        <w:t xml:space="preserve"> </w:t>
      </w:r>
      <w:r>
        <w:t xml:space="preserve">operate efficiently.</w:t>
      </w:r>
    </w:p>
    <w:bookmarkEnd w:id="23"/>
    <w:bookmarkStart w:id="24" w:name="X2845d94fb3d1b732565f9663285d37b7b936e1d"/>
    <w:p>
      <w:pPr>
        <w:pStyle w:val="Heading3"/>
      </w:pPr>
      <w:r>
        <w:t xml:space="preserve">3.3 Urban Planning and Smart City Initiatives</w:t>
      </w:r>
    </w:p>
    <w:p>
      <w:pPr>
        <w:pStyle w:val="FirstParagraph"/>
      </w:pPr>
      <w:r>
        <w:rPr>
          <w:bCs/>
          <w:b/>
        </w:rPr>
        <w:t xml:space="preserve">Karachi</w:t>
      </w:r>
      <w:r>
        <w:t xml:space="preserve">, being a megacity, faces immense challenges related to traffic congestion, waste management, and energy distribution. Data Scientists are increasingly collaborating with government bodies and private consultants to develop "Smart City" solutions. By processing data from IoT sensors, GPS tracking systems, and satellite imagery, these professionals help city planners design more efficient public transport routes and optimize energy grids. The application of geospatial data analysis is particularly crucial in</w:t>
      </w:r>
      <w:r>
        <w:t xml:space="preserve"> </w:t>
      </w:r>
      <w:r>
        <w:rPr>
          <w:bCs/>
          <w:b/>
        </w:rPr>
        <w:t xml:space="preserve">Pakistan</w:t>
      </w:r>
      <w:r>
        <w:t xml:space="preserve">'s largest city to address issues of urban sprawl and infrastructure decay.</w:t>
      </w:r>
    </w:p>
    <w:bookmarkEnd w:id="24"/>
    <w:bookmarkEnd w:id="25"/>
    <w:bookmarkStart w:id="26" w:name="X8d1afb4854de5c079f5e67c7a4d3ef06070df31"/>
    <w:p>
      <w:pPr>
        <w:pStyle w:val="Heading2"/>
      </w:pPr>
      <w:r>
        <w:t xml:space="preserve">4. Challenges Facing Data Science Professionals in Karachi</w:t>
      </w:r>
    </w:p>
    <w:p>
      <w:pPr>
        <w:pStyle w:val="FirstParagraph"/>
      </w:pPr>
      <w:r>
        <w:t xml:space="preserve">Despite the immense potential, the profession faces several hurdles. Firstly, there is a significant talent gap. While universities in</w:t>
      </w:r>
      <w:r>
        <w:t xml:space="preserve"> </w:t>
      </w:r>
      <w:r>
        <w:rPr>
          <w:bCs/>
          <w:b/>
        </w:rPr>
        <w:t xml:space="preserve">Pakistan</w:t>
      </w:r>
      <w:r>
        <w:t xml:space="preserve"> </w:t>
      </w:r>
      <w:r>
        <w:t xml:space="preserve">are beginning to offer specialized curricula in data science and AI, there is a shortage of experienced mentors and advanced research facilities. Secondly, data privacy remains a contentious issue. The lack of comprehensive data protection laws specific to the digital economy creates uncertainty for both employers and employees.</w:t>
      </w:r>
    </w:p>
    <w:p>
      <w:pPr>
        <w:pStyle w:val="BodyText"/>
      </w:pPr>
      <w:r>
        <w:t xml:space="preserve">Additionally, infrastructure limitations in</w:t>
      </w:r>
      <w:r>
        <w:t xml:space="preserve"> </w:t>
      </w:r>
      <w:r>
        <w:rPr>
          <w:bCs/>
          <w:b/>
        </w:rPr>
        <w:t xml:space="preserve">Karachi</w:t>
      </w:r>
      <w:r>
        <w:t xml:space="preserve">, such as intermittent power supply and internet connectivity issues, can hinder real-time data processing tasks. Data Scientists must often develop robust offline-first applications or hybrid systems that can function despite infrastructural instability. Furthermore, there is a cultural challenge of convincing traditional industries in</w:t>
      </w:r>
      <w:r>
        <w:t xml:space="preserve"> </w:t>
      </w:r>
      <w:r>
        <w:rPr>
          <w:bCs/>
          <w:b/>
        </w:rPr>
        <w:t xml:space="preserve">Pakistan</w:t>
      </w:r>
      <w:r>
        <w:t xml:space="preserve"> </w:t>
      </w:r>
      <w:r>
        <w:t xml:space="preserve">to trust algorithmic recommendations over human intuition.</w:t>
      </w:r>
    </w:p>
    <w:bookmarkEnd w:id="26"/>
    <w:bookmarkStart w:id="27" w:name="opportunities-and-future-outlook"/>
    <w:p>
      <w:pPr>
        <w:pStyle w:val="Heading2"/>
      </w:pPr>
      <w:r>
        <w:t xml:space="preserve">5. Opportunities and Future Outlook</w:t>
      </w:r>
    </w:p>
    <w:p>
      <w:pPr>
        <w:pStyle w:val="FirstParagraph"/>
      </w:pPr>
      <w:r>
        <w:t xml:space="preserve">The future for Data Scientists in</w:t>
      </w:r>
      <w:r>
        <w:t xml:space="preserve"> </w:t>
      </w:r>
      <w:r>
        <w:rPr>
          <w:bCs/>
          <w:b/>
        </w:rPr>
        <w:t xml:space="preserve">Pakistan Karachi</w:t>
      </w:r>
      <w:r>
        <w:t xml:space="preserve"> </w:t>
      </w:r>
      <w:r>
        <w:t xml:space="preserve">is promising. The government’s Digital Pakistan policy aims to promote IT exports and local digital innovation, creating a favorable environment for tech talent. As more multinational corporations establish hubs in</w:t>
      </w:r>
      <w:r>
        <w:t xml:space="preserve"> </w:t>
      </w:r>
      <w:r>
        <w:rPr>
          <w:bCs/>
          <w:b/>
        </w:rPr>
        <w:t xml:space="preserve">Karachi</w:t>
      </w:r>
      <w:r>
        <w:t xml:space="preserve">, the demand for localized data solutions will skyrocket. Moreover, the rise of remote work allows Data Scientists in</w:t>
      </w:r>
      <w:r>
        <w:t xml:space="preserve"> </w:t>
      </w:r>
      <w:r>
        <w:rPr>
          <w:bCs/>
          <w:b/>
        </w:rPr>
        <w:t xml:space="preserve">Pakistan</w:t>
      </w:r>
      <w:r>
        <w:t xml:space="preserve"> </w:t>
      </w:r>
      <w:r>
        <w:t xml:space="preserve">to contribute globally while residing locally, bringing foreign exchange and international exposure back into the local economy.</w:t>
      </w:r>
    </w:p>
    <w:p>
      <w:pPr>
        <w:pStyle w:val="BodyText"/>
      </w:pPr>
      <w:r>
        <w:t xml:space="preserve">Education and upskilling are key. Collaborations between academia and industry can help tailor educational programs to meet market needs. Initiatives focused on women in tech are also crucial, as they ensure diverse perspectives in data modeling, which is essential for creating unbiased algorithms that serve all segments of the population in</w:t>
      </w:r>
      <w:r>
        <w:t xml:space="preserve"> </w:t>
      </w:r>
      <w:r>
        <w:rPr>
          <w:bCs/>
          <w:b/>
        </w:rPr>
        <w:t xml:space="preserve">Karachi</w:t>
      </w:r>
      <w:r>
        <w:t xml:space="preserve">.</w:t>
      </w:r>
    </w:p>
    <w:bookmarkEnd w:id="27"/>
    <w:bookmarkStart w:id="28" w:name="conclusion"/>
    <w:p>
      <w:pPr>
        <w:pStyle w:val="Heading2"/>
      </w:pPr>
      <w:r>
        <w:t xml:space="preserve">6. Conclusion</w:t>
      </w:r>
    </w:p>
    <w:p>
      <w:pPr>
        <w:pStyle w:val="FirstParagraph"/>
      </w:pPr>
      <w:r>
        <w:t xml:space="preserve">In conclusion, the role of the Data Scientist in</w:t>
      </w:r>
      <w:r>
        <w:t xml:space="preserve"> </w:t>
      </w:r>
      <w:r>
        <w:rPr>
          <w:bCs/>
          <w:b/>
        </w:rPr>
        <w:t xml:space="preserve">Pakistan Karachi</w:t>
      </w:r>
      <w:r>
        <w:t xml:space="preserve"> </w:t>
      </w:r>
      <w:r>
        <w:t xml:space="preserve">is transformative and multifaceted. These professionals are not merely analysts but are key drivers of economic growth, social welfare, and technological advancement. By harnessing the power of data to solve local problems in finance, health, and urban management, they contribute significantly to the development trajectory of</w:t>
      </w:r>
      <w:r>
        <w:t xml:space="preserve"> </w:t>
      </w:r>
      <w:r>
        <w:rPr>
          <w:bCs/>
          <w:b/>
        </w:rPr>
        <w:t xml:space="preserve">Pakistan</w:t>
      </w:r>
      <w:r>
        <w:t xml:space="preserve">. While challenges regarding infrastructure and regulation persist, the strategic importance of data science is undeniable. For</w:t>
      </w:r>
      <w:r>
        <w:t xml:space="preserve"> </w:t>
      </w:r>
      <w:r>
        <w:rPr>
          <w:bCs/>
          <w:b/>
        </w:rPr>
        <w:t xml:space="preserve">Karachi</w:t>
      </w:r>
      <w:r>
        <w:t xml:space="preserve"> </w:t>
      </w:r>
      <w:r>
        <w:t xml:space="preserve">to maintain its status as a leading economic hub in South Asia, continued investment in human capital and technological infrastructure for Data Scientists is imperative. The synergy between local expertise and global best practices will define the next era of growth for</w:t>
      </w:r>
      <w:r>
        <w:t xml:space="preserve"> </w:t>
      </w:r>
      <w:r>
        <w:rPr>
          <w:bCs/>
          <w:b/>
        </w:rPr>
        <w:t xml:space="preserve">Pakistan Karachi</w:t>
      </w:r>
      <w:r>
        <w:t xml:space="preserve">, making the Data Scientist a central figure in this narrative.</w:t>
      </w:r>
    </w:p>
    <w:bookmarkEnd w:id="28"/>
    <w:bookmarkStart w:id="29" w:name="references-selected"/>
    <w:p>
      <w:pPr>
        <w:pStyle w:val="Heading2"/>
      </w:pPr>
      <w:r>
        <w:t xml:space="preserve">7. References (Selected)</w:t>
      </w:r>
    </w:p>
    <w:p>
      <w:pPr>
        <w:numPr>
          <w:ilvl w:val="0"/>
          <w:numId w:val="1001"/>
        </w:numPr>
        <w:pStyle w:val="Compact"/>
      </w:pPr>
      <w:r>
        <w:t xml:space="preserve">- World Bank Group. (2023). *Digital Economy for Pakistan*. Washington, DC.</w:t>
      </w:r>
    </w:p>
    <w:p>
      <w:pPr>
        <w:numPr>
          <w:ilvl w:val="0"/>
          <w:numId w:val="1001"/>
        </w:numPr>
        <w:pStyle w:val="Compact"/>
      </w:pPr>
      <w:r>
        <w:t xml:space="preserve">- State Bank of Pakistan. (2024). *Payment Systems Annual Report*. Karachi.</w:t>
      </w:r>
    </w:p>
    <w:p>
      <w:pPr>
        <w:numPr>
          <w:ilvl w:val="0"/>
          <w:numId w:val="1001"/>
        </w:numPr>
        <w:pStyle w:val="Compact"/>
      </w:pPr>
      <w:r>
        <w:t xml:space="preserve">- Karachi Metropolitan Corporation. (2023). *Urban Development Strategy and Smart City Initiatives*. Karachi.</w:t>
      </w:r>
    </w:p>
    <w:p>
      <w:pPr>
        <w:numPr>
          <w:ilvl w:val="0"/>
          <w:numId w:val="1001"/>
        </w:numPr>
        <w:pStyle w:val="Compact"/>
      </w:pPr>
      <w:r>
        <w:t xml:space="preserve">- National Incubation Centers Pakistan. (2024). *Tech Ecosystem Report*. Islamabad/Karachi.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Pakistan Karachi</dc:title>
  <dc:creator/>
  <cp:keywords/>
  <dcterms:created xsi:type="dcterms:W3CDTF">2026-07-29T05:02:34Z</dcterms:created>
  <dcterms:modified xsi:type="dcterms:W3CDTF">2026-07-29T05:02:34Z</dcterms:modified>
</cp:coreProperties>
</file>

<file path=docProps/custom.xml><?xml version="1.0" encoding="utf-8"?>
<Properties xmlns="http://schemas.openxmlformats.org/officeDocument/2006/custom-properties" xmlns:vt="http://schemas.openxmlformats.org/officeDocument/2006/docPropsVTypes"/>
</file>