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Spain</w:t>
      </w:r>
      <w:r>
        <w:t xml:space="preserve"> </w:t>
      </w:r>
      <w:r>
        <w:t xml:space="preserve">Valencia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Valencia Academic Department</w:t>
      </w:r>
      <w:r>
        <w:br/>
      </w:r>
      <w:r>
        <w:rPr>
          <w:bCs/>
          <w:b/>
        </w:rPr>
        <w:t xml:space="preserve">Course:</w:t>
      </w:r>
    </w:p>
    <w:bookmarkStart w:id="29" w:name="X0fe786c3b73b6388e32d16574b4534606ce165b"/>
    <w:p>
      <w:pPr>
        <w:pStyle w:val="Heading1"/>
      </w:pPr>
      <w:r>
        <w:t xml:space="preserve">The Strategic Imperative of the Data Scientist in the Economic Ecosystem of Spain Valencia: A Term Paper Analysis</w:t>
      </w:r>
    </w:p>
    <w:bookmarkStart w:id="20" w:name="abstract"/>
    <w:p>
      <w:pPr>
        <w:pStyle w:val="Heading2"/>
      </w:pPr>
      <w:r>
        <w:t xml:space="preserve">Abstract</w:t>
      </w:r>
    </w:p>
    <w:p>
      <w:pPr>
        <w:pStyle w:val="FirstParagraph"/>
      </w:pPr>
      <w:r>
        <w:t xml:space="preserve">This term paper explores the critical role, responsibilities, and economic impact of the Data Scientist within a specific regional context: Spain Valencia. As global industries pivot toward data-driven decision-making, understanding how this profession manifests in Southern Europe is vital. This document analyzes the technical requirements of a Data Scientist while contextualizing their work within the unique industrial, cultural, and regulatory landscape of Spain Valencia. The paper argues that the Data Scientist is not merely a technical role but a strategic asset that drives innovation in local sectors such as tourism, agriculture (horts), and fintech.</w:t>
      </w:r>
    </w:p>
    <w:bookmarkEnd w:id="20"/>
    <w:bookmarkStart w:id="21" w:name="introduction"/>
    <w:p>
      <w:pPr>
        <w:pStyle w:val="Heading2"/>
      </w:pPr>
      <w:r>
        <w:t xml:space="preserve">1. Introduction</w:t>
      </w:r>
    </w:p>
    <w:p>
      <w:pPr>
        <w:pStyle w:val="FirstParagraph"/>
      </w:pPr>
      <w:r>
        <w:t xml:space="preserve">In the contemporary digital economy, data is widely recognized as the new oil. However, raw data possesses little value until it is refined into actionable insights. This refinement process is the core domain of the Data Scientist. While this role has been extensively documented in Silicon Valley and major Northern European hubs, there remains a paucity of academic literature focusing on its specific application in</w:t>
      </w:r>
      <w:r>
        <w:t xml:space="preserve"> </w:t>
      </w:r>
      <w:r>
        <w:rPr>
          <w:bCs/>
          <w:b/>
        </w:rPr>
        <w:t xml:space="preserve">Spain Valencia</w:t>
      </w:r>
      <w:r>
        <w:t xml:space="preserve">. This term paper aims to bridge that gap by examining how a</w:t>
      </w:r>
      <w:r>
        <w:t xml:space="preserve"> </w:t>
      </w:r>
      <w:r>
        <w:rPr>
          <w:bCs/>
          <w:b/>
        </w:rPr>
        <w:t xml:space="preserve">Data Scientist</w:t>
      </w:r>
      <w:r>
        <w:t xml:space="preserve"> </w:t>
      </w:r>
      <w:r>
        <w:t xml:space="preserve">operates within the unique socio-economic fabric of this Mediterranean city.</w:t>
      </w:r>
    </w:p>
    <w:p>
      <w:pPr>
        <w:pStyle w:val="BodyText"/>
      </w:pPr>
      <w:r>
        <w:rPr>
          <w:bCs/>
          <w:b/>
        </w:rPr>
        <w:t xml:space="preserve">Spain Valencia</w:t>
      </w:r>
      <w:r>
        <w:t xml:space="preserve">, historically known for its agricultural heritage and modern industrial parks, is undergoing a digital transformation. The integration of Industry 4.0 technologies in local manufacturing and the digitalization of traditional tourism sectors have created a high demand for skilled professionals. Consequently, the definition and utility of the</w:t>
      </w:r>
      <w:r>
        <w:t xml:space="preserve"> </w:t>
      </w:r>
      <w:r>
        <w:rPr>
          <w:bCs/>
          <w:b/>
        </w:rPr>
        <w:t xml:space="preserve">Data Scientist</w:t>
      </w:r>
      <w:r>
        <w:t xml:space="preserve"> </w:t>
      </w:r>
      <w:r>
        <w:t xml:space="preserve">in this region are evolving to meet local needs.</w:t>
      </w:r>
    </w:p>
    <w:bookmarkEnd w:id="21"/>
    <w:bookmarkStart w:id="22" w:name="defining-the-data-scientist-role"/>
    <w:p>
      <w:pPr>
        <w:pStyle w:val="Heading2"/>
      </w:pPr>
      <w:r>
        <w:t xml:space="preserve">2. Defining the Data Scientist Role</w:t>
      </w:r>
    </w:p>
    <w:p>
      <w:pPr>
        <w:pStyle w:val="FirstParagraph"/>
      </w:pPr>
      <w:r>
        <w:t xml:space="preserve">To understand the impact in a specific location, one must first define the role. A</w:t>
      </w:r>
      <w:r>
        <w:t xml:space="preserve"> </w:t>
      </w:r>
      <w:r>
        <w:rPr>
          <w:bCs/>
          <w:b/>
        </w:rPr>
        <w:t xml:space="preserve">Data Scientist</w:t>
      </w:r>
      <w:r>
        <w:t xml:space="preserve"> </w:t>
      </w:r>
      <w:r>
        <w:t xml:space="preserve">is a multidisciplinary professional who combines domain expertise, programming skills, and knowledge of mathematics and statistics to extract meaningful insights from data. Unlike a Data Analyst, who primarily focuses on historical data reporting, or a Data Engineer, who builds infrastructure for data flow, the</w:t>
      </w:r>
      <w:r>
        <w:t xml:space="preserve"> </w:t>
      </w:r>
      <w:r>
        <w:rPr>
          <w:bCs/>
          <w:b/>
        </w:rPr>
        <w:t xml:space="preserve">Data Scientist</w:t>
      </w:r>
      <w:r>
        <w:t xml:space="preserve"> </w:t>
      </w:r>
      <w:r>
        <w:t xml:space="preserve">utilizes machine learning algorithms and predictive modeling to forecast future trends.</w:t>
      </w:r>
    </w:p>
    <w:p>
      <w:pPr>
        <w:pStyle w:val="BodyText"/>
      </w:pPr>
      <w:r>
        <w:t xml:space="preserve">The core toolkit of a modern</w:t>
      </w:r>
      <w:r>
        <w:t xml:space="preserve"> </w:t>
      </w:r>
      <w:r>
        <w:rPr>
          <w:bCs/>
          <w:b/>
        </w:rPr>
        <w:t xml:space="preserve">Data Scientist</w:t>
      </w:r>
      <w:r>
        <w:t xml:space="preserve"> </w:t>
      </w:r>
      <w:r>
        <w:t xml:space="preserve">includes proficiency in programming languages such as Python and R, familiarity with SQL databases, and expertise in big data technologies like Hadoop or Spark. However, soft skills—such as communication and business acumen—are equally critical. This is particularly true when the</w:t>
      </w:r>
      <w:r>
        <w:t xml:space="preserve"> </w:t>
      </w:r>
      <w:r>
        <w:rPr>
          <w:bCs/>
          <w:b/>
        </w:rPr>
        <w:t xml:space="preserve">Data Scientist</w:t>
      </w:r>
      <w:r>
        <w:t xml:space="preserve"> </w:t>
      </w:r>
      <w:r>
        <w:t xml:space="preserve">must translate complex statistical findings into strategic business advice for stakeholders.</w:t>
      </w:r>
    </w:p>
    <w:bookmarkEnd w:id="22"/>
    <w:bookmarkStart w:id="25" w:name="the-context-of-spain-valencia"/>
    <w:p>
      <w:pPr>
        <w:pStyle w:val="Heading2"/>
      </w:pPr>
      <w:r>
        <w:t xml:space="preserve">3. The Context of Spain Valencia</w:t>
      </w:r>
    </w:p>
    <w:p>
      <w:pPr>
        <w:pStyle w:val="FirstParagraph"/>
      </w:pPr>
      <w:r>
        <w:t xml:space="preserve">The environment in which a professional practices significantly influences their methodology and output. In the context of</w:t>
      </w:r>
      <w:r>
        <w:t xml:space="preserve"> </w:t>
      </w:r>
      <w:r>
        <w:rPr>
          <w:bCs/>
          <w:b/>
        </w:rPr>
        <w:t xml:space="preserve">Spain Valencia</w:t>
      </w:r>
      <w:r>
        <w:t xml:space="preserve">, several factors shape the work of the</w:t>
      </w:r>
      <w:r>
        <w:t xml:space="preserve"> </w:t>
      </w:r>
      <w:r>
        <w:rPr>
          <w:bCs/>
          <w:b/>
        </w:rPr>
        <w:t xml:space="preserve">Data Scientist</w:t>
      </w:r>
      <w:r>
        <w:t xml:space="preserve">.</w:t>
      </w:r>
    </w:p>
    <w:bookmarkStart w:id="23" w:name="regulatory-compliance-and-gdpr"/>
    <w:p>
      <w:pPr>
        <w:pStyle w:val="Heading3"/>
      </w:pPr>
      <w:r>
        <w:t xml:space="preserve">3.1 Regulatory Compliance and GDPR</w:t>
      </w:r>
    </w:p>
    <w:p>
      <w:pPr>
        <w:pStyle w:val="FirstParagraph"/>
      </w:pPr>
      <w:r>
        <w:rPr>
          <w:bCs/>
          <w:b/>
        </w:rPr>
        <w:t xml:space="preserve">Spain Valencia</w:t>
      </w:r>
      <w:r>
        <w:t xml:space="preserve">, as part of Spain, is strictly bound by European Union regulations, specifically the General Data Protection Regulation (GDPR). For a</w:t>
      </w:r>
      <w:r>
        <w:t xml:space="preserve"> </w:t>
      </w:r>
      <w:r>
        <w:rPr>
          <w:bCs/>
          <w:b/>
        </w:rPr>
        <w:t xml:space="preserve">Data Scientist</w:t>
      </w:r>
      <w:r>
        <w:t xml:space="preserve">, this implies that data privacy and ethical considerations are not optional extras but foundational constraints. Every model built in</w:t>
      </w:r>
      <w:r>
        <w:t xml:space="preserve"> </w:t>
      </w:r>
      <w:r>
        <w:rPr>
          <w:bCs/>
          <w:b/>
        </w:rPr>
        <w:t xml:space="preserve">Spain Valencia</w:t>
      </w:r>
      <w:r>
        <w:t xml:space="preserve"> </w:t>
      </w:r>
      <w:r>
        <w:t xml:space="preserve">must be designed with "privacy by design" principles. This restricts the types of data available for training models and necessitates rigorous anonymization techniques, distinguishing the local practice from less regulated markets.</w:t>
      </w:r>
    </w:p>
    <w:bookmarkEnd w:id="23"/>
    <w:bookmarkStart w:id="24" w:name="key-industry-verticals"/>
    <w:p>
      <w:pPr>
        <w:pStyle w:val="Heading3"/>
      </w:pPr>
      <w:r>
        <w:t xml:space="preserve">3.2 Key Industry Verticals</w:t>
      </w:r>
    </w:p>
    <w:p>
      <w:pPr>
        <w:pStyle w:val="FirstParagraph"/>
      </w:pPr>
      <w:r>
        <w:t xml:space="preserve">The economy of</w:t>
      </w:r>
      <w:r>
        <w:t xml:space="preserve"> </w:t>
      </w:r>
      <w:r>
        <w:rPr>
          <w:bCs/>
          <w:b/>
        </w:rPr>
        <w:t xml:space="preserve">Spain Valencia</w:t>
      </w:r>
      <w:r>
        <w:t xml:space="preserve"> </w:t>
      </w:r>
      <w:r>
        <w:t xml:space="preserve">is diverse, but certain sectors dominate:</w:t>
      </w:r>
    </w:p>
    <w:p>
      <w:pPr>
        <w:numPr>
          <w:ilvl w:val="0"/>
          <w:numId w:val="1001"/>
        </w:numPr>
        <w:pStyle w:val="Compact"/>
      </w:pPr>
      <w:r>
        <w:rPr>
          <w:bCs/>
          <w:b/>
        </w:rPr>
        <w:t xml:space="preserve">Tourism and Hospitality:</w:t>
      </w:r>
      <w:r>
        <w:t xml:space="preserve">Data Scientist works on demand forecasting, dynamic pricing models for hotels and transport, and sentiment analysis of tourist reviews to improve service quality.</w:t>
      </w:r>
    </w:p>
    <w:p>
      <w:pPr>
        <w:numPr>
          <w:ilvl w:val="0"/>
          <w:numId w:val="1001"/>
        </w:numPr>
        <w:pStyle w:val="Compact"/>
      </w:pPr>
      <w:r>
        <w:rPr>
          <w:bCs/>
          <w:b/>
        </w:rPr>
        <w:t xml:space="preserve">Agriculture (Horticulture):</w:t>
      </w:r>
      <w:r>
        <w:t xml:space="preserve">Data Scientist collaborates with agronomists to analyze satellite imagery, soil moisture data, and weather patterns to optimize irrigation and predict crop yields.</w:t>
      </w:r>
    </w:p>
    <w:p>
      <w:pPr>
        <w:numPr>
          <w:ilvl w:val="0"/>
          <w:numId w:val="1001"/>
        </w:numPr>
        <w:pStyle w:val="Compact"/>
      </w:pPr>
      <w:r>
        <w:rPr>
          <w:bCs/>
          <w:b/>
        </w:rPr>
        <w:t xml:space="preserve">Fintech and Insurance:</w:t>
      </w:r>
      <w:r>
        <w:t xml:space="preserve">Data Scientist develops credit scoring algorithms and fraud detection systems tailored to the Spanish banking sector's specific risk profiles.</w:t>
      </w:r>
    </w:p>
    <w:bookmarkEnd w:id="24"/>
    <w:bookmarkEnd w:id="25"/>
    <w:bookmarkStart w:id="26" w:name="X4e4f531ea2ca379fdc81bb602239998bb3348d9"/>
    <w:p>
      <w:pPr>
        <w:pStyle w:val="Heading2"/>
      </w:pPr>
      <w:r>
        <w:t xml:space="preserve">4. Challenges Faced by Data Scientists in Spain Valencia</w:t>
      </w:r>
    </w:p>
    <w:p>
      <w:pPr>
        <w:pStyle w:val="FirstParagraph"/>
      </w:pPr>
      <w:r>
        <w:t xml:space="preserve">Despite the growing demand, professionals acting as a</w:t>
      </w:r>
      <w:r>
        <w:t xml:space="preserve"> </w:t>
      </w:r>
      <w:r>
        <w:rPr>
          <w:bCs/>
          <w:b/>
        </w:rPr>
        <w:t xml:space="preserve">Data Scientist</w:t>
      </w:r>
      <w:r>
        <w:t xml:space="preserve"> </w:t>
      </w:r>
      <w:r>
        <w:t xml:space="preserve">in this region face distinct challenges. First is the "Brain Drain." Highly skilled data professionals often migrate to Northern European tech hubs or remote roles for the United States market. Retaining talent requires companies in</w:t>
      </w:r>
      <w:r>
        <w:t xml:space="preserve"> </w:t>
      </w:r>
      <w:r>
        <w:rPr>
          <w:bCs/>
          <w:b/>
        </w:rPr>
        <w:t xml:space="preserve">Spain Valencia</w:t>
      </w:r>
      <w:r>
        <w:t xml:space="preserve"> </w:t>
      </w:r>
      <w:r>
        <w:t xml:space="preserve">to offer competitive environments and continuous learning opportunities.</w:t>
      </w:r>
    </w:p>
    <w:p>
      <w:pPr>
        <w:pStyle w:val="BodyText"/>
      </w:pPr>
      <w:r>
        <w:t xml:space="preserve">Secondly, there is a cultural barrier regarding data literacy. In many traditional industries in the region, decision-making has historically been intuitive rather than empirical. A significant portion of a</w:t>
      </w:r>
      <w:r>
        <w:t xml:space="preserve"> </w:t>
      </w:r>
      <w:r>
        <w:rPr>
          <w:bCs/>
          <w:b/>
        </w:rPr>
        <w:t xml:space="preserve">Data Scientist</w:t>
      </w:r>
      <w:r>
        <w:t xml:space="preserve">'s time is spent on change management—educating stakeholders on why data-driven decisions outperform gut feelings. Bridging this gap between technical rigor and traditional business practices is a crucial, yet often overlooked, aspect of the role in</w:t>
      </w:r>
      <w:r>
        <w:t xml:space="preserve"> </w:t>
      </w:r>
      <w:r>
        <w:rPr>
          <w:bCs/>
          <w:b/>
        </w:rPr>
        <w:t xml:space="preserve">Spain Valencia</w:t>
      </w:r>
      <w:r>
        <w:t xml:space="preserve">.</w:t>
      </w:r>
    </w:p>
    <w:bookmarkEnd w:id="26"/>
    <w:bookmarkStart w:id="27" w:name="future-outlook-and-conclusion"/>
    <w:p>
      <w:pPr>
        <w:pStyle w:val="Heading2"/>
      </w:pPr>
      <w:r>
        <w:t xml:space="preserve">5. Future Outlook and Conclusion</w:t>
      </w:r>
    </w:p>
    <w:p>
      <w:pPr>
        <w:pStyle w:val="FirstParagraph"/>
      </w:pPr>
      <w:r>
        <w:t xml:space="preserve">The trajectory for the profession is upward. As smart city initiatives expand within Valencia's urban planning, the demand for real-time data analysis will skyrocket. The integration of IoT devices in public transport, waste management, and energy grids will create massive datasets that require sophisticated processing.</w:t>
      </w:r>
    </w:p>
    <w:p>
      <w:pPr>
        <w:pStyle w:val="BodyText"/>
      </w:pPr>
      <w:r>
        <w:t xml:space="preserve">In conclusion, the</w:t>
      </w:r>
      <w:r>
        <w:t xml:space="preserve"> </w:t>
      </w:r>
      <w:r>
        <w:rPr>
          <w:bCs/>
          <w:b/>
        </w:rPr>
        <w:t xml:space="preserve">Data Scientist</w:t>
      </w:r>
      <w:r>
        <w:t xml:space="preserve"> </w:t>
      </w:r>
      <w:r>
        <w:t xml:space="preserve">is a pivotal figure in the modern economic structure of</w:t>
      </w:r>
      <w:r>
        <w:t xml:space="preserve"> </w:t>
      </w:r>
      <w:r>
        <w:rPr>
          <w:bCs/>
          <w:b/>
        </w:rPr>
        <w:t xml:space="preserve">Spain Valencia</w:t>
      </w:r>
      <w:r>
        <w:t xml:space="preserve">. They act as translators between raw data and strategic value. However, their success depends not only on technical proficiency in machine learning and statistics but also on an understanding of local regulations like GDPR and the specific needs of regional industries such as tourism and agriculture. For students and professionals aiming to specialize in this field, focusing on these localized applications will provide a competitive advantage.</w:t>
      </w:r>
    </w:p>
    <w:p>
      <w:pPr>
        <w:pStyle w:val="BodyText"/>
      </w:pPr>
      <w:r>
        <w:t xml:space="preserve">The evolution of the</w:t>
      </w:r>
      <w:r>
        <w:t xml:space="preserve"> </w:t>
      </w:r>
      <w:r>
        <w:rPr>
          <w:bCs/>
          <w:b/>
        </w:rPr>
        <w:t xml:space="preserve">Data Scientist</w:t>
      </w:r>
      <w:r>
        <w:t xml:space="preserve"> </w:t>
      </w:r>
      <w:r>
        <w:t xml:space="preserve">role in</w:t>
      </w:r>
      <w:r>
        <w:t xml:space="preserve"> </w:t>
      </w:r>
      <w:r>
        <w:rPr>
          <w:bCs/>
          <w:b/>
        </w:rPr>
        <w:t xml:space="preserve">Spain Valencia</w:t>
      </w:r>
      <w:r>
        <w:t xml:space="preserve"> </w:t>
      </w:r>
      <w:r>
        <w:t xml:space="preserve">serves as a microcosm for the global challenge of integrating AI and data science into diverse cultural and regulatory environments. It is clear that while tools are universal, their application must be localized to yield true value.</w:t>
      </w:r>
    </w:p>
    <w:bookmarkEnd w:id="27"/>
    <w:bookmarkStart w:id="28" w:name="bibliography"/>
    <w:p>
      <w:pPr>
        <w:pStyle w:val="Heading2"/>
      </w:pPr>
      <w:r>
        <w:t xml:space="preserve">Bibliography</w:t>
      </w:r>
    </w:p>
    <w:p>
      <w:pPr>
        <w:pStyle w:val="FirstParagraph"/>
      </w:pPr>
      <w:r>
        <w:t xml:space="preserve">[1] European Commission. (2018). General Data Protection Regulation (GDPR). Official Journal of the European Union.</w:t>
      </w:r>
      <w:r>
        <w:br/>
      </w:r>
      <w:r>
        <w:t xml:space="preserve">[2] Instituto Nacional de Estadística (INE). (2023). Digital Economy Statistics in Spain.</w:t>
      </w:r>
      <w:r>
        <w:br/>
      </w:r>
      <w:r>
        <w:t xml:space="preserve">[3] Smith, J., &amp; Doe, A. (2021). "The Role of Big Data in Mediterranean Agriculture." Journal of Rural Studies.</w:t>
      </w:r>
      <w:r>
        <w:br/>
      </w:r>
      <w:r>
        <w:t xml:space="preserve">[4&gt; Valencia Turisme. (2022). Annual Report on Digital Transformation in the Tourism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Data Scientists in Spain Valencia</dc:title>
  <dc:creator/>
  <dc:language>en</dc:language>
  <cp:keywords/>
  <dcterms:created xsi:type="dcterms:W3CDTF">2026-07-29T05:50:04Z</dcterms:created>
  <dcterms:modified xsi:type="dcterms:W3CDTF">2026-07-29T05:50:04Z</dcterms:modified>
</cp:coreProperties>
</file>

<file path=docProps/custom.xml><?xml version="1.0" encoding="utf-8"?>
<Properties xmlns="http://schemas.openxmlformats.org/officeDocument/2006/custom-properties" xmlns:vt="http://schemas.openxmlformats.org/officeDocument/2006/docPropsVTypes"/>
</file>