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Dental</w:t>
      </w:r>
      <w:r>
        <w:t xml:space="preserve"> </w:t>
      </w:r>
      <w:r>
        <w:t xml:space="preserve">Practice</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ae9241a2d524558224a7cfdd66c70047f4c005c"/>
    <w:p>
      <w:pPr>
        <w:pStyle w:val="Heading1"/>
      </w:pPr>
      <w:r>
        <w:t xml:space="preserve">A Comprehensive Analysis of Dental Practice in Ivory Coast Abidjan</w:t>
      </w:r>
    </w:p>
    <w:p>
      <w:pPr>
        <w:pStyle w:val="FirstParagraph"/>
      </w:pPr>
      <w:r>
        <w:rPr>
          <w:bCs/>
          <w:b/>
        </w:rPr>
        <w:t xml:space="preserve">Date:</w:t>
      </w:r>
      <w:r>
        <w:t xml:space="preserve"> </w:t>
      </w:r>
      <w:r>
        <w:t xml:space="preserve">May 24, 2024</w:t>
      </w:r>
      <w:r>
        <w:br/>
      </w:r>
      <w:r>
        <w:rPr>
          <w:bCs/>
          <w:b/>
        </w:rPr>
        <w:t xml:space="preserve">District:</w:t>
      </w:r>
      <w:r>
        <w:t xml:space="preserve"> </w:t>
      </w:r>
      <w:r>
        <w:t xml:space="preserve">District Autonome d'Abidjan, Ivory Coast</w:t>
      </w:r>
    </w:p>
    <w:bookmarkStart w:id="20" w:name="abstract"/>
    <w:p>
      <w:pPr>
        <w:pStyle w:val="Heading3"/>
      </w:pPr>
      <w:r>
        <w:t xml:space="preserve">Abstract</w:t>
      </w:r>
    </w:p>
    <w:p>
      <w:pPr>
        <w:pStyle w:val="FirstParagraph"/>
      </w:pPr>
      <w:r>
        <w:t xml:space="preserve">This term paper examines the evolving landscape of dental healthcare within the specific context of Ivory Coast Abidjan. As the economic capital and largest city in Côte d'Ivoire, Abidjan serves as a microcosm for the broader national health infrastructure challenges and opportunities. This document analyzes the role of a Dentist in this region, exploring regulatory frameworks, socioeconomic disparities in access to care, technological advancements, and public health initiatives.</w:t>
      </w:r>
    </w:p>
    <w:bookmarkEnd w:id="20"/>
    <w:bookmarkStart w:id="21" w:name="introduction"/>
    <w:p>
      <w:pPr>
        <w:pStyle w:val="Heading2"/>
      </w:pPr>
      <w:r>
        <w:t xml:space="preserve">1. Introduction</w:t>
      </w:r>
    </w:p>
    <w:p>
      <w:pPr>
        <w:pStyle w:val="FirstParagraph"/>
      </w:pPr>
      <w:r>
        <w:t xml:space="preserve">The field of stomatology and oral surgery is an integral component of general healthcare systems worldwide. In the vibrant metropolis of Ivory Coast Abidjan, the practice of dentistry is undergoing significant transformation driven by urbanization, increased awareness of oral health, and international collaboration. This term paper aims to provide a detailed overview of how a Dentist operates within this unique geographical and cultural setting. The scope includes an examination of professional standards established by the Order of Dentists in Ivory Coast (Ordre des Dentistes de Côte d'Ivoire) and the specific demands placed on practitioners serving the diverse population of Abidjan.</w:t>
      </w:r>
    </w:p>
    <w:bookmarkEnd w:id="21"/>
    <w:bookmarkStart w:id="22" w:name="professional-regulation-and-education"/>
    <w:p>
      <w:pPr>
        <w:pStyle w:val="Heading2"/>
      </w:pPr>
      <w:r>
        <w:t xml:space="preserve">2. Professional Regulation and Education</w:t>
      </w:r>
    </w:p>
    <w:p>
      <w:pPr>
        <w:pStyle w:val="FirstParagraph"/>
      </w:pPr>
      <w:r>
        <w:t xml:space="preserve">To understand the position of a Dentist in Ivory Coast Abidjan, one must first look at educational and regulatory structures. Dental education in Côte d'Ivoire is primarily centralized at the University Félix Houphouët-Boigny (UFHB) in Abidjan, specifically within the Faculty of Medicine. The rigorous training required ensures that graduates possess both theoretical knowledge and practical clinical skills.</w:t>
      </w:r>
    </w:p>
    <w:p>
      <w:pPr>
        <w:pStyle w:val="BodyText"/>
      </w:pPr>
      <w:r>
        <w:t xml:space="preserve">Upon graduation, practitioners must register with the national dental council to practice legally. This regulation is crucial for maintaining hygiene standards and ethical conduct across the city. In Abidjan, where private clinics are numerous, adherence to these regulations distinguishes legitimate medical professionals from unqualified operators. The term "Dentist" in this context implies not only clinical competence but also a commitment to continuing education, as materials and techniques continue to modernize rapidly in West Africa.</w:t>
      </w:r>
    </w:p>
    <w:bookmarkEnd w:id="22"/>
    <w:bookmarkStart w:id="25" w:name="socioeconomic-dynamics-of-dental-care"/>
    <w:p>
      <w:pPr>
        <w:pStyle w:val="Heading2"/>
      </w:pPr>
      <w:r>
        <w:t xml:space="preserve">3. Socioeconomic Dynamics of Dental Care</w:t>
      </w:r>
    </w:p>
    <w:p>
      <w:pPr>
        <w:pStyle w:val="FirstParagraph"/>
      </w:pPr>
      <w:r>
        <w:t xml:space="preserve">A critical aspect of being a Dentist in Ivory Coast Abidjan is navigating the stark socioeconomic contrasts present in the city. Abidjan is home to both affluent neighborhoods, such as Cocody and Plateau, and densely populated areas like Treichville or Adjamé. Consequently, the practice of dentistry varies significantly depending on location.</w:t>
      </w:r>
    </w:p>
    <w:bookmarkStart w:id="23" w:name="private-practice-in-affluent-zones"/>
    <w:p>
      <w:pPr>
        <w:pStyle w:val="Heading3"/>
      </w:pPr>
      <w:r>
        <w:t xml:space="preserve">3.1 Private Practice in Affluent Zones</w:t>
      </w:r>
    </w:p>
    <w:p>
      <w:pPr>
        <w:pStyle w:val="FirstParagraph"/>
      </w:pPr>
      <w:r>
        <w:t xml:space="preserve">In upscale districts of Abidjan, Dentists often operate modern clinics equipped with digital radiography, CAD/CAM technology for same-day crowns, and advanced sterilization protocols. Patients in these sectors are generally able to pay out-of-pocket or utilize private insurance schemes. The focus here is often on aesthetic dentistry—whitening, veneers—and comprehensive restorative work.</w:t>
      </w:r>
    </w:p>
    <w:bookmarkEnd w:id="23"/>
    <w:bookmarkStart w:id="24" w:name="public-health-and-community-outreach"/>
    <w:p>
      <w:pPr>
        <w:pStyle w:val="Heading3"/>
      </w:pPr>
      <w:r>
        <w:t xml:space="preserve">3.2 Public Health and Community Outreach</w:t>
      </w:r>
    </w:p>
    <w:p>
      <w:pPr>
        <w:pStyle w:val="FirstParagraph"/>
      </w:pPr>
      <w:r>
        <w:t xml:space="preserve">Conversely, many Dentists in Abidjan work within public hospital systems such as the CHU (Centre Hospitalier Universitaire) de Treichville or municipal clinics. Here, the workload is high, and resources may be limited compared to international standards. These practitioners play a vital role in treating traumatic injuries, advanced periodontal diseases, and oral cancers that might otherwise go untreated due to financial barriers.</w:t>
      </w:r>
    </w:p>
    <w:bookmarkEnd w:id="24"/>
    <w:bookmarkEnd w:id="25"/>
    <w:bookmarkStart w:id="26" w:name="common-oral-health-challenges-in-abidjan"/>
    <w:p>
      <w:pPr>
        <w:pStyle w:val="Heading2"/>
      </w:pPr>
      <w:r>
        <w:t xml:space="preserve">4. Common Oral Health Challenges in Abidjan</w:t>
      </w:r>
    </w:p>
    <w:p>
      <w:pPr>
        <w:pStyle w:val="FirstParagraph"/>
      </w:pPr>
      <w:r>
        <w:t xml:space="preserve">The daily practice of a Dentist in Ivory Coast Abidjan is influenced by specific epidemiological trends. Dental caries (tooth decay) remains the most prevalent oral disease, largely attributed to high sugar consumption and limited access to preventive care such as fluoride treatments or regular check-ups.</w:t>
      </w:r>
    </w:p>
    <w:p>
      <w:pPr>
        <w:pStyle w:val="BodyText"/>
      </w:pPr>
      <w:r>
        <w:t xml:space="preserve">Furthermore, periodontal diseases are common due to late intervention for initial gum inflammation. In recent years, there has been a notable increase in cases of oral squamous cell carcinoma among the population. Dentists in Abidjan are increasingly acting as frontline detectors for these conditions, requiring them to be vigilant during routine examinations.</w:t>
      </w:r>
    </w:p>
    <w:bookmarkEnd w:id="26"/>
    <w:bookmarkStart w:id="27" w:name="Xa7e64c12e8af001bb4f02b4091107f36bdd50ba"/>
    <w:p>
      <w:pPr>
        <w:pStyle w:val="Heading2"/>
      </w:pPr>
      <w:r>
        <w:t xml:space="preserve">5. Technological Advancement and Infrastructure</w:t>
      </w:r>
    </w:p>
    <w:p>
      <w:pPr>
        <w:pStyle w:val="FirstParagraph"/>
      </w:pPr>
      <w:r>
        <w:t xml:space="preserve">The role of a Dentist is rapidly expanding with technological integration. In Ivory Coast Abidjan, the adoption of digital dentistry is growing. Modern clinics are beginning to utilize intraoral scanners instead of traditional impression materials, which improves patient comfort and accuracy. Additionally, the availability of high-speed dental units and autoclaves has improved infection control standards.</w:t>
      </w:r>
    </w:p>
    <w:p>
      <w:pPr>
        <w:pStyle w:val="BodyText"/>
      </w:pPr>
      <w:r>
        <w:t xml:space="preserve">However, challenges remain regarding infrastructure stability. Intermittent power supply issues in certain parts of the city necessitate that Dentists maintain backup power generators to ensure continuous operation during procedures involving suction equipment or digital imaging. This logistical requirement is a unique operational detail for dental practices in this region.</w:t>
      </w:r>
    </w:p>
    <w:bookmarkEnd w:id="27"/>
    <w:bookmarkStart w:id="28" w:name="X87927e23b4ef122034b35ca09c61d83de10c319"/>
    <w:p>
      <w:pPr>
        <w:pStyle w:val="Heading2"/>
      </w:pPr>
      <w:r>
        <w:t xml:space="preserve">6. Public Health Initiatives and Future Outlook</w:t>
      </w:r>
    </w:p>
    <w:p>
      <w:pPr>
        <w:pStyle w:val="FirstParagraph"/>
      </w:pPr>
      <w:r>
        <w:t xml:space="preserve">The Ivorian government, supported by NGOs and international partners like the WHO, has launched various initiatives to improve oral health literacy. These programs often target school children in Abidjan for preventive screenings and sealant applications.</w:t>
      </w:r>
    </w:p>
    <w:p>
      <w:pPr>
        <w:pStyle w:val="BodyText"/>
      </w:pPr>
      <w:r>
        <w:t xml:space="preserve">Dentists are increasingly involved in these community outreach efforts. By participating in mobile dental units that visit underserved communes of Abidjan, practitioners contribute to reducing the national caries rate. The future outlook for the profession is positive, with a growing middle class in Ivory Coast driving demand for higher quality aesthetic and restorative services.</w:t>
      </w:r>
    </w:p>
    <w:bookmarkEnd w:id="28"/>
    <w:bookmarkStart w:id="29" w:name="conclusion"/>
    <w:p>
      <w:pPr>
        <w:pStyle w:val="Heading2"/>
      </w:pPr>
      <w:r>
        <w:t xml:space="preserve">7. Conclusion</w:t>
      </w:r>
    </w:p>
    <w:p>
      <w:pPr>
        <w:pStyle w:val="FirstParagraph"/>
      </w:pPr>
      <w:r>
        <w:t xml:space="preserve">In conclusion, the role of a Dentist in Ivory Coast Abidjan is multifaceted, encompassing clinical excellence, public health advocacy, and adaptation to local socioeconomic realities. While challenges related to access and infrastructure persist, the professionalization of dental care in Abidjan continues to advance. The synergy between private innovation and public health initiatives promises a robust future for oral healthcare in this dynamic African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Dental Practice in Ivory Coast Abidjan</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