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Dental</w:t>
      </w:r>
      <w:r>
        <w:t xml:space="preserve"> </w:t>
      </w:r>
      <w:r>
        <w:t xml:space="preserve">Landscape:</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a</w:t>
      </w:r>
      <w:r>
        <w:t xml:space="preserve"> </w:t>
      </w:r>
      <w:r>
        <w:t xml:space="preserve">Dentist</w:t>
      </w:r>
      <w:r>
        <w:t xml:space="preserve"> </w:t>
      </w:r>
      <w:r>
        <w:t xml:space="preserve">in</w:t>
      </w:r>
      <w:r>
        <w:t xml:space="preserve"> </w:t>
      </w:r>
      <w:r>
        <w:t xml:space="preserve">Netherlands</w:t>
      </w:r>
      <w:r>
        <w:t xml:space="preserve"> </w:t>
      </w:r>
      <w:r>
        <w:t xml:space="preserve">Amsterdam</w:t>
      </w:r>
    </w:p>
    <w:bookmarkStart w:id="27" w:name="Xc3b39cbaa674454f88a39b5eb33ea9406c16f1d"/>
    <w:p>
      <w:pPr>
        <w:pStyle w:val="Heading1"/>
      </w:pPr>
      <w:r>
        <w:t xml:space="preserve">The Modern Dental Landscape: A Term Paper on the Role and Practice of a Dentist in Netherlands Amsterdam</w:t>
      </w:r>
    </w:p>
    <w:p>
      <w:pPr>
        <w:pStyle w:val="FirstParagraph"/>
      </w:pPr>
      <w:r>
        <w:br/>
      </w:r>
    </w:p>
    <w:p>
      <w:pPr>
        <w:pStyle w:val="BodyText"/>
      </w:pPr>
      <w:r>
        <w:rPr>
          <w:bCs/>
          <w:b/>
        </w:rPr>
        <w:t xml:space="preserve">Date:</w:t>
      </w:r>
      <w:r>
        <w:t xml:space="preserve"> </w:t>
      </w:r>
      <w:r>
        <w:t xml:space="preserve">October 24, 2023</w:t>
      </w:r>
      <w:r>
        <w:br/>
      </w:r>
      <w:r>
        <w:rPr>
          <w:bCs/>
          <w:b/>
        </w:rPr>
        <w:t xml:space="preserve">Institution:</w:t>
      </w:r>
      <w:r>
        <w:t xml:space="preserve"> </w:t>
      </w:r>
      <w:r>
        <w:t xml:space="preserve">University of Applied Sciences, Healthcare Department</w:t>
      </w:r>
      <w:r>
        <w:br/>
      </w:r>
      <w:r>
        <w:rPr>
          <w:bCs/>
          <w:b/>
        </w:rPr>
        <w:t xml:space="preserve">Subject:</w:t>
      </w:r>
      <w:r>
        <w:t xml:space="preserve"> </w:t>
      </w:r>
      <w:r>
        <w:t xml:space="preserve">Global Health Systems and Localized Dental Care</w:t>
      </w:r>
    </w:p>
    <w:p>
      <w:pPr>
        <w:pStyle w:val="BodyText"/>
      </w:pPr>
      <w:r>
        <w:br/>
      </w:r>
    </w:p>
    <w:p>
      <w:r>
        <w:pict>
          <v:rect style="width:0;height:1.5pt" o:hralign="center" o:hrstd="t" o:hr="t"/>
        </w:pict>
      </w:r>
    </w:p>
    <w:p>
      <w:pPr>
        <w:pStyle w:val="FirstParagraph"/>
      </w:pPr>
      <w:r>
        <w:br/>
      </w:r>
    </w:p>
    <w:bookmarkStart w:id="20" w:name="introduction"/>
    <w:p>
      <w:pPr>
        <w:pStyle w:val="Heading2"/>
      </w:pPr>
      <w:r>
        <w:t xml:space="preserve">1. Introduction</w:t>
      </w:r>
    </w:p>
    <w:p>
      <w:pPr>
        <w:pStyle w:val="FirstParagraph"/>
      </w:pPr>
      <w:r>
        <w:t xml:space="preserve">The profession of a dentist has evolved significantly over the last few decades, transitioning from a primarily reactive model focused on pain relief to a holistic approach emphasizing preventive care, aesthetics, and systemic health integration. Nowhere is this evolution more pronounced than in the Netherlands Amsterdam region. As one of Europe’s most progressive urban centers Amsterdam presents unique challenges and opportunities for dental practitioners. This term paper explores the multifaceted role of a dentist within the specific socio-economic, regulatory, and cultural context of Netherlands Amsterdam.</w:t>
      </w:r>
    </w:p>
    <w:p>
      <w:pPr>
        <w:pStyle w:val="BodyText"/>
      </w:pPr>
      <w:r>
        <w:t xml:space="preserve">The objective of this analysis is to dissect how Dutch healthcare policies influence daily practice in Amsterdam’s dental clinics. Furthermore it examines the high standards required for professionals in this competitive European capital and addresses key topics such as digital integration patient demographics and preventive education. By situating the general concept of a dentist within the specific locale of Netherlands Amsterdam, we gain insight into how localized regulations shape global trends in modern dentistry.</w:t>
      </w:r>
    </w:p>
    <w:bookmarkEnd w:id="20"/>
    <w:bookmarkStart w:id="21" w:name="X613ab4ddf73d326be6e312bb709500751206f71"/>
    <w:p>
      <w:pPr>
        <w:pStyle w:val="Heading2"/>
      </w:pPr>
      <w:r>
        <w:t xml:space="preserve">2. The Regulatory Framework in Netherlands Amsterdam</w:t>
      </w:r>
    </w:p>
    <w:p>
      <w:pPr>
        <w:pStyle w:val="FirstParagraph"/>
      </w:pPr>
      <w:r>
        <w:t xml:space="preserve">To understand the practice of a dentist it is imperative to first understand the regulatory environment. In the Netherlands, dental care is largely provided by independent practitioners who operate under strict national guidelines overseen by the Dutch Healthcare Authority (NZa). For a dentist practicing in Netherlands Amsterdam, adherence to these regulations is not merely bureaucratic; it defines the ethical and clinical boundaries of their profession.</w:t>
      </w:r>
    </w:p>
    <w:p>
      <w:pPr>
        <w:pStyle w:val="BodyText"/>
      </w:pPr>
      <w:r>
        <w:t xml:space="preserve">Unlike some countries where dentistry falls directly under general medical insurance schemes with immediate coverage, the Dutch system utilizes a hybrid model. Basic dental care for children and adolescents is covered by mandatory basic insurance, while adult care often requires supplementary insurance or out-of-pocket payment. For a dentist in Netherlands Amsterdam this means that patient communication regarding costs and treatment options must be transparent and empathetic. The dentist acts not only as a clinician but also as a navigator of the complex Dutch healthcare financing system.</w:t>
      </w:r>
    </w:p>
    <w:p>
      <w:pPr>
        <w:pStyle w:val="BodyText"/>
      </w:pPr>
      <w:r>
        <w:t xml:space="preserve">Additionally, professional registration with the Quality Register for Dental Professionals (Kwaliteitsregister Tandartsen) is mandatory. This ensures that every dentist in Netherlands Amsterdam maintains continuous competency through Continuing Professional Development (CPD). This regulatory rigor guarantees that patients in Amsterdam receive care consistent with European best practices, reinforcing trust in the local dental infrastructure.</w:t>
      </w:r>
    </w:p>
    <w:bookmarkEnd w:id="21"/>
    <w:bookmarkStart w:id="22" w:name="X52d68220aa9b8a4c0d65f1ca1a77d29d0b6f1bf"/>
    <w:p>
      <w:pPr>
        <w:pStyle w:val="Heading2"/>
      </w:pPr>
      <w:r>
        <w:t xml:space="preserve">3. Clinical Specialization and Technological Integration</w:t>
      </w:r>
    </w:p>
    <w:p>
      <w:pPr>
        <w:pStyle w:val="FirstParagraph"/>
      </w:pPr>
      <w:r>
        <w:t xml:space="preserve">The urban density and multicultural nature of Netherlands Amsterdam have led to a high degree of specialization among dentists. In smaller towns general practitioners may handle all aspects of oral health, but in the Dutch capital it is common for a dentist to refer patients to specialists such as orthodontists, periodontists, or oral surgeons. This collaborative network ensures that complex cases receive expert attention.</w:t>
      </w:r>
    </w:p>
    <w:p>
      <w:pPr>
        <w:pStyle w:val="BodyText"/>
      </w:pPr>
      <w:r>
        <w:t xml:space="preserve">Technological integration is another hallmark of dental practice in Netherlands Amsterdam. Dutch dentists are early adopters of digital workflows including intraoral scanners, CAD/CAM systems for same-day crowns and CBCT imaging. These technologies reduce treatment times and improve diagnostic accuracy. For instance a dentist in Amsterdam might utilize 3D printing to create surgical guides or clear aligners directly within the clinic, offering patients faster results compared to traditional laboratory methods.</w:t>
      </w:r>
    </w:p>
    <w:p>
      <w:pPr>
        <w:pStyle w:val="BodyText"/>
      </w:pPr>
      <w:r>
        <w:t xml:space="preserve">The emphasis on digitalization also extends to patient management software which complies with strict European GDPR regulations. A modern dentist in Netherlands Amsterdam must therefore be tech-savvy not only in clinical applications but also in data privacy and cybersecurity. This dual competency ensures that patient confidentiality is maintained while leveraging technology for improved clinical outcomes.</w:t>
      </w:r>
    </w:p>
    <w:bookmarkEnd w:id="22"/>
    <w:bookmarkStart w:id="23" w:name="X933e5138c08169ff00204607a4bea5f3f07d744"/>
    <w:p>
      <w:pPr>
        <w:pStyle w:val="Heading2"/>
      </w:pPr>
      <w:r>
        <w:t xml:space="preserve">4. Patient Demographics and Cultural Competence</w:t>
      </w:r>
    </w:p>
    <w:p>
      <w:pPr>
        <w:pStyle w:val="FirstParagraph"/>
      </w:pPr>
      <w:r>
        <w:t xml:space="preserve">Netherlands Amsterdam is a cosmopolitan hub with a diverse population consisting of long-term residents, expatriates, students, and international professionals. Consequently a dentist in this region must possess high levels of cultural competence and linguistic flexibility. While Dutch is the primary language for clinical documentation English proficiency is often essential for effective communication with expatriate patients.</w:t>
      </w:r>
    </w:p>
    <w:p>
      <w:pPr>
        <w:pStyle w:val="BodyText"/>
      </w:pPr>
      <w:r>
        <w:t xml:space="preserve">This diversity influences preventive health education as well. A dentist may encounter patients with varying oral hygiene habits influenced by their cultural backgrounds or differing levels of familiarity with preventive care concepts. Therefore, the role of a dentist extends beyond clinical intervention to include patient education tailored to diverse audiences. Promoting the link between oral health and systemic diseases such as diabetes or cardiovascular conditions is particularly relevant in an aging yet active population like that found in Amsterdam.</w:t>
      </w:r>
    </w:p>
    <w:p>
      <w:pPr>
        <w:pStyle w:val="BodyText"/>
      </w:pPr>
      <w:r>
        <w:t xml:space="preserve">Furthermore, there is a growing awareness of mental health’s impact on oral hygiene. Dentists in Netherlands Amsterdam are increasingly trained to recognize signs of anxiety or eating disorders that manifest as bruxism (teeth grinding) or enamel erosion. This holistic view aligns with the Dutch healthcare philosophy which views the patient as a whole rather than a collection of symptoms.</w:t>
      </w:r>
    </w:p>
    <w:bookmarkEnd w:id="23"/>
    <w:bookmarkStart w:id="24" w:name="X5d24b52942bffdd9946d06cd20ca10049917d7d"/>
    <w:p>
      <w:pPr>
        <w:pStyle w:val="Heading2"/>
      </w:pPr>
      <w:r>
        <w:t xml:space="preserve">5. Preventive Care and Public Health Initiatives</w:t>
      </w:r>
    </w:p>
    <w:p>
      <w:pPr>
        <w:pStyle w:val="FirstParagraph"/>
      </w:pPr>
      <w:r>
        <w:t xml:space="preserve">A critical component of the dentist’s role in Netherlands Amsterdam is preventive care. The Dutch government places significant emphasis on prevention to reduce long-term healthcare costs. Dental health education begins early, with regular check-ups for children being subsidized by the basic insurance package.</w:t>
      </w:r>
    </w:p>
    <w:p>
      <w:pPr>
        <w:pStyle w:val="BodyText"/>
      </w:pPr>
      <w:r>
        <w:t xml:space="preserve">In Amsterdam, dentists often collaborate with schools and community centers to promote oral hygiene among youth. These public health initiatives aim to reduce the prevalence of dental caries and gum disease across different socioeconomic groups. By engaging in these community efforts a dentist contributes to broader societal health goals rather than focusing solely on individual treatment.</w:t>
      </w:r>
    </w:p>
    <w:p>
      <w:pPr>
        <w:pStyle w:val="BodyText"/>
      </w:pPr>
      <w:r>
        <w:t xml:space="preserve">The concept of "Zorg voor Mond" (Care for Mouth) is embedded in local policies, encouraging regular visits even in the absence of pain. This shift from reactive to proactive care requires dentists to build long-term relationships with patients, fostering a sense of responsibility and routine that benefits public health overall.</w:t>
      </w:r>
    </w:p>
    <w:bookmarkEnd w:id="24"/>
    <w:bookmarkStart w:id="25" w:name="challenges-and-future-outlook"/>
    <w:p>
      <w:pPr>
        <w:pStyle w:val="Heading2"/>
      </w:pPr>
      <w:r>
        <w:t xml:space="preserve">6. Challenges and Future Outlook</w:t>
      </w:r>
    </w:p>
    <w:p>
      <w:pPr>
        <w:pStyle w:val="FirstParagraph"/>
      </w:pPr>
      <w:r>
        <w:t xml:space="preserve">Despite the high standards of care in Netherlands Amsterdam, dentists face several challenges. These include staffing shortages rising operational costs due to high property prices in the city center and increasing administrative burdens. Moreover, as environmental sustainability becomes a global priority, dental practices must also address issues such as amalgam waste management and sustainable material sourcing.</w:t>
      </w:r>
    </w:p>
    <w:p>
      <w:pPr>
        <w:pStyle w:val="BodyText"/>
      </w:pPr>
      <w:r>
        <w:t xml:space="preserve">The future of the dentist in Netherlands Amsterdam will likely involve greater integration with general medical practices. Interdisciplinary care models are becoming more common, allowing for seamless collaboration between dentists and physicians to manage patients with complex health needs. Additionally, tele-dentistry is emerging as a tool for preliminary consultations and follow-ups, enhancing accessibility without compromising quality.</w:t>
      </w:r>
    </w:p>
    <w:bookmarkEnd w:id="25"/>
    <w:bookmarkStart w:id="26" w:name="conclusion"/>
    <w:p>
      <w:pPr>
        <w:pStyle w:val="Heading2"/>
      </w:pPr>
      <w:r>
        <w:t xml:space="preserve">7. Conclusion</w:t>
      </w:r>
    </w:p>
    <w:p>
      <w:pPr>
        <w:pStyle w:val="FirstParagraph"/>
      </w:pPr>
      <w:r>
        <w:t xml:space="preserve">In conclusion the role of a dentist in Netherlands Amsterdam is dynamic multifaceted and deeply integrated into the broader healthcare ecosystem. It requires not only clinical excellence but also regulatory compliance technological proficiency cultural sensitivity and a commitment to preventive public health. The specific context of Amsterdam shapes the practice through its diverse population progressive policies and high digital adoption rates.</w:t>
      </w:r>
    </w:p>
    <w:p>
      <w:pPr>
        <w:pStyle w:val="BodyText"/>
      </w:pPr>
      <w:r>
        <w:t xml:space="preserve">As we look ahead, the dentist remains a pivotal figure in maintaining oral health which is intrinsically linked to overall well-being. In Netherlands Amsterdam, where healthcare standards are among the highest in Europe, dentists continue to set benchmarks for quality care innovation and patient-centered service. Understanding this local context provides valuable insights into how modern dental professions can adapt and thrive in evolving urban environments.</w:t>
      </w:r>
    </w:p>
    <w:p>
      <w:r>
        <w:pict>
          <v:rect style="width:0;height:1.5pt" o:hralign="center" o:hrstd="t" o:hr="t"/>
        </w:pict>
      </w:r>
    </w:p>
    <w:p>
      <w:pPr>
        <w:pStyle w:val="FirstParagraph"/>
      </w:pPr>
      <w:r>
        <w:rPr>
          <w:bCs/>
          <w:b/>
        </w:rPr>
        <w:t xml:space="preserve">Bibliography</w:t>
      </w:r>
    </w:p>
    <w:p>
      <w:pPr>
        <w:numPr>
          <w:ilvl w:val="0"/>
          <w:numId w:val="1001"/>
        </w:numPr>
        <w:pStyle w:val="Compact"/>
      </w:pPr>
      <w:r>
        <w:t xml:space="preserve">Nederlandse Vereniging voor Tandheelkunde (NVvT). (2023).</w:t>
      </w:r>
      <w:r>
        <w:t xml:space="preserve"> </w:t>
      </w:r>
      <w:r>
        <w:rPr>
          <w:iCs/>
          <w:i/>
        </w:rPr>
        <w:t xml:space="preserve">Career Pathways and Regulatory Standards for Dentists in the Netherlands.</w:t>
      </w:r>
    </w:p>
    <w:p>
      <w:pPr>
        <w:numPr>
          <w:ilvl w:val="0"/>
          <w:numId w:val="1001"/>
        </w:numPr>
        <w:pStyle w:val="Compact"/>
      </w:pPr>
      <w:r>
        <w:t xml:space="preserve">Dutch Healthcare Authority (NZa). (2022).</w:t>
      </w:r>
      <w:r>
        <w:t xml:space="preserve"> </w:t>
      </w:r>
      <w:r>
        <w:rPr>
          <w:iCs/>
          <w:i/>
        </w:rPr>
        <w:t xml:space="preserve">Healthcare Market Overview: Dental Care Sector.</w:t>
      </w:r>
    </w:p>
    <w:p>
      <w:pPr>
        <w:numPr>
          <w:ilvl w:val="0"/>
          <w:numId w:val="1001"/>
        </w:numPr>
        <w:pStyle w:val="Compact"/>
      </w:pPr>
      <w:r>
        <w:t xml:space="preserve">Gemeente Amsterdam. (2021).</w:t>
      </w:r>
      <w:r>
        <w:t xml:space="preserve"> </w:t>
      </w:r>
      <w:r>
        <w:rPr>
          <w:iCs/>
          <w:i/>
        </w:rPr>
        <w:t xml:space="preserve">Public Health Strategy: Oral Hygiene and Preventive Care Initiatives.</w:t>
      </w:r>
    </w:p>
    <w:p>
      <w:pPr>
        <w:numPr>
          <w:ilvl w:val="0"/>
          <w:numId w:val="1001"/>
        </w:numPr>
        <w:pStyle w:val="Compact"/>
      </w:pPr>
      <w:r>
        <w:t xml:space="preserve">Kwaliteitsregister Tandartsen. (2023).</w:t>
      </w:r>
      <w:r>
        <w:t xml:space="preserve"> </w:t>
      </w:r>
      <w:r>
        <w:rPr>
          <w:iCs/>
          <w:i/>
        </w:rPr>
        <w:t xml:space="preserve">Continuing Professional Development Requirements for Registered Dentists.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Dental Landscape: A Term Paper on the Role and Practice of a Dentist in Netherlands Amsterdam</dc:title>
  <dc:creator/>
  <dc:language>en</dc:language>
  <cp:keywords/>
  <dcterms:created xsi:type="dcterms:W3CDTF">2026-07-30T10:31:20Z</dcterms:created>
  <dcterms:modified xsi:type="dcterms:W3CDTF">2026-07-30T10:31:20Z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