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Riyadh</w:t>
      </w:r>
    </w:p>
    <w:bookmarkStart w:id="20" w:name="X071f75d48336e6d5abef23df3f345a9ee850ff9"/>
    <w:p>
      <w:pPr>
        <w:pStyle w:val="Heading1"/>
      </w:pPr>
      <w:r>
        <w:t xml:space="preserve">The Role and Evolution of the Dentist in Modern Healthcare</w:t>
      </w:r>
    </w:p>
    <w:p>
      <w:pPr>
        <w:pStyle w:val="FirstParagraph"/>
      </w:pPr>
      <w:r>
        <w:t xml:space="preserve">A Comprehensive Analysis of Dental Practice Standards, Challenges, and Future Prospects within Saudi Arabia, Riyadh</w:t>
      </w:r>
    </w:p>
    <w:p>
      <w:pPr>
        <w:pStyle w:val="BodyText"/>
      </w:pPr>
      <w:r>
        <w:br/>
      </w:r>
      <w:r>
        <w:br/>
      </w:r>
    </w:p>
    <w:bookmarkEnd w:id="20"/>
    <w:bookmarkStart w:id="21" w:name="introduction"/>
    <w:p>
      <w:pPr>
        <w:pStyle w:val="Heading2"/>
      </w:pPr>
      <w:r>
        <w:t xml:space="preserve">1. Introduction</w:t>
      </w:r>
    </w:p>
    <w:p>
      <w:pPr>
        <w:pStyle w:val="FirstParagraph"/>
      </w:pPr>
      <w:r>
        <w:t xml:space="preserve">Dental health is an indispensable component of overall systemic well-being, serving as a window into the general health of an individual. In recent years, the perception of dental care has shifted dramatically from being viewed merely as a reactive service for pain relief to a proactive necessity in preventive healthcare. This term paper explores the multifaceted role of the</w:t>
      </w:r>
      <w:r>
        <w:t xml:space="preserve"> </w:t>
      </w:r>
      <w:r>
        <w:rPr>
          <w:bCs/>
          <w:b/>
        </w:rPr>
        <w:t xml:space="preserve">Dentist</w:t>
      </w:r>
      <w:r>
        <w:t xml:space="preserve"> </w:t>
      </w:r>
      <w:r>
        <w:t xml:space="preserve">within the contemporary medical landscape, with a specific geographical and cultural focus on</w:t>
      </w:r>
      <w:r>
        <w:t xml:space="preserve"> </w:t>
      </w:r>
      <w:r>
        <w:rPr>
          <w:bCs/>
          <w:b/>
        </w:rPr>
        <w:t xml:space="preserve">Saudi Arabia, Riyadh</w:t>
      </w:r>
      <w:r>
        <w:t xml:space="preserve">. As one of the most dynamic cities in the Middle East, Riyadh serves as a unique case study where rapid modernization intersects with traditional values, creating distinct challenges and opportunities for dental professionals.</w:t>
      </w:r>
    </w:p>
    <w:p>
      <w:pPr>
        <w:pStyle w:val="BodyText"/>
      </w:pPr>
      <w:r>
        <w:t xml:space="preserve">The Kingdom of Saudi Arabia has undergone significant transformation under Vision 2030, a strategic framework aimed at diversifying the economy and improving public health outcomes. Within this context, the demand for high-quality healthcare services has surged. Consequently, the role of the dentist extends beyond clinical intervention; they are now educators, community health advocates, and integral members of interdisciplinary medical teams. This document aims to analyze how these roles are manifested specifically in</w:t>
      </w:r>
      <w:r>
        <w:t xml:space="preserve"> </w:t>
      </w:r>
      <w:r>
        <w:rPr>
          <w:bCs/>
          <w:b/>
        </w:rPr>
        <w:t xml:space="preserve">Saudi Arabia, Riyadh</w:t>
      </w:r>
      <w:r>
        <w:t xml:space="preserve">, examining regulatory frameworks, technological advancements, and cultural considerations that define dental practice in this region.</w:t>
      </w:r>
    </w:p>
    <w:bookmarkEnd w:id="21"/>
    <w:bookmarkStart w:id="24" w:name="the-multifaceted-role-of-the-dentist"/>
    <w:p>
      <w:pPr>
        <w:pStyle w:val="Heading2"/>
      </w:pPr>
      <w:r>
        <w:t xml:space="preserve">2. The Multifaceted Role of the Dentist</w:t>
      </w:r>
    </w:p>
    <w:p>
      <w:pPr>
        <w:pStyle w:val="FirstParagraph"/>
      </w:pPr>
      <w:r>
        <w:t xml:space="preserve">The traditional image of a dentist is often limited to drilling and filling teeth. However, in modern medical practice, particularly within advanced healthcare systems like those being developed in Riyadh, the scope of practice has expanded significantly. A</w:t>
      </w:r>
      <w:r>
        <w:t xml:space="preserve"> </w:t>
      </w:r>
      <w:r>
        <w:rPr>
          <w:bCs/>
          <w:b/>
        </w:rPr>
        <w:t xml:space="preserve">Dentist</w:t>
      </w:r>
      <w:r>
        <w:t xml:space="preserve"> </w:t>
      </w:r>
      <w:r>
        <w:t xml:space="preserve">today acts as a primary provider for oral cancer screenings, periodontal disease management, and the treatment of conditions linked to systemic diseases such as diabetes and cardiovascular issues.</w:t>
      </w:r>
    </w:p>
    <w:bookmarkStart w:id="22" w:name="preventive-care-and-patient-education"/>
    <w:p>
      <w:pPr>
        <w:pStyle w:val="Heading3"/>
      </w:pPr>
      <w:r>
        <w:t xml:space="preserve">2.1 Preventive Care and Patient Education</w:t>
      </w:r>
    </w:p>
    <w:p>
      <w:pPr>
        <w:pStyle w:val="FirstParagraph"/>
      </w:pPr>
      <w:r>
        <w:t xml:space="preserve">In Riyadh, there is a growing emphasis on preventive dentistry. Dental professionals are increasingly tasked with educating patients about oral hygiene maintenance, dietary impacts on dental health, and the importance of regular check-ups. Given the rising prevalence of lifestyle-related diseases in urban centers across Saudi Arabia, the</w:t>
      </w:r>
      <w:r>
        <w:t xml:space="preserve"> </w:t>
      </w:r>
      <w:r>
        <w:rPr>
          <w:bCs/>
          <w:b/>
        </w:rPr>
        <w:t xml:space="preserve">Dentist</w:t>
      </w:r>
      <w:r>
        <w:t xml:space="preserve"> </w:t>
      </w:r>
      <w:r>
        <w:t xml:space="preserve">plays a critical role in mitigating risks associated with sugar consumption and poor oral hygiene habits. This educational mandate is supported by government initiatives that promote health awareness campaigns throughout</w:t>
      </w:r>
      <w:r>
        <w:t xml:space="preserve"> </w:t>
      </w:r>
      <w:r>
        <w:rPr>
          <w:bCs/>
          <w:b/>
        </w:rPr>
        <w:t xml:space="preserve">Saudi Arabia, Riyadh</w:t>
      </w:r>
      <w:r>
        <w:t xml:space="preserve">, reinforcing the dentist's status as a public health educator.</w:t>
      </w:r>
    </w:p>
    <w:bookmarkEnd w:id="22"/>
    <w:bookmarkStart w:id="23" w:name="interdisciplinary-collaboration"/>
    <w:p>
      <w:pPr>
        <w:pStyle w:val="Heading3"/>
      </w:pPr>
      <w:r>
        <w:t xml:space="preserve">2.2 Interdisciplinary Collaboration</w:t>
      </w:r>
    </w:p>
    <w:p>
      <w:pPr>
        <w:pStyle w:val="FirstParagraph"/>
      </w:pPr>
      <w:r>
        <w:t xml:space="preserve">Modern healthcare in Riyadh is characterized by integrated care models. A</w:t>
      </w:r>
      <w:r>
        <w:t xml:space="preserve"> </w:t>
      </w:r>
      <w:r>
        <w:rPr>
          <w:bCs/>
          <w:b/>
        </w:rPr>
        <w:t xml:space="preserve">Dentist</w:t>
      </w:r>
      <w:r>
        <w:t xml:space="preserve"> </w:t>
      </w:r>
      <w:r>
        <w:t xml:space="preserve">frequently collaborates with physicians, endocrinologists, and cardiologists. For instance, patients with diabetes require specialized dental care because periodontal disease can complicate blood sugar control, and vice versa. In the bustling healthcare hubs of</w:t>
      </w:r>
      <w:r>
        <w:t xml:space="preserve"> </w:t>
      </w:r>
      <w:r>
        <w:rPr>
          <w:bCs/>
          <w:b/>
        </w:rPr>
        <w:t xml:space="preserve">Saudi Arabia, Riyadh</w:t>
      </w:r>
      <w:r>
        <w:t xml:space="preserve">, such as King Faisal Specialist Hospital or Prince Sultan Medical Complex, this collaborative approach is standard practice. The dentist must communicate effectively with other medical specialists to ensure holistic patient care.</w:t>
      </w:r>
    </w:p>
    <w:bookmarkEnd w:id="23"/>
    <w:bookmarkEnd w:id="24"/>
    <w:bookmarkStart w:id="27" w:name="X3aa78b659173abeab0c959f8d304707e7a4c53d"/>
    <w:p>
      <w:pPr>
        <w:pStyle w:val="Heading2"/>
      </w:pPr>
      <w:r>
        <w:t xml:space="preserve">3. Dental Practice in the Context of Saudi Arabia, Riyadh</w:t>
      </w:r>
    </w:p>
    <w:p>
      <w:pPr>
        <w:pStyle w:val="FirstParagraph"/>
      </w:pPr>
      <w:r>
        <w:t xml:space="preserve">Riyadh, as the capital and largest city of the Kingdom, represents a microcosm of national healthcare trends but often leads in innovation and infrastructure development. The dental sector in</w:t>
      </w:r>
      <w:r>
        <w:t xml:space="preserve"> </w:t>
      </w:r>
      <w:r>
        <w:rPr>
          <w:bCs/>
          <w:b/>
        </w:rPr>
        <w:t xml:space="preserve">Saudi Arabia, Riyadh</w:t>
      </w:r>
      <w:r>
        <w:t xml:space="preserve"> </w:t>
      </w:r>
      <w:r>
        <w:t xml:space="preserve">is robust yet competitive. With a population boom and an influx of expatriates, the demand for diverse dental services has increased exponentially.</w:t>
      </w:r>
    </w:p>
    <w:bookmarkStart w:id="25" w:name="regulatory-frameworks-and-licensing"/>
    <w:p>
      <w:pPr>
        <w:pStyle w:val="Heading3"/>
      </w:pPr>
      <w:r>
        <w:t xml:space="preserve">3.1 Regulatory Frameworks and Licensing</w:t>
      </w:r>
    </w:p>
    <w:p>
      <w:pPr>
        <w:pStyle w:val="FirstParagraph"/>
      </w:pPr>
      <w:r>
        <w:t xml:space="preserve">To maintain high standards of care, the Saudi Commission for Health Specialties (SCFHS) strictly regulates dental practice. Every practicing</w:t>
      </w:r>
      <w:r>
        <w:t xml:space="preserve"> </w:t>
      </w:r>
      <w:r>
        <w:rPr>
          <w:bCs/>
          <w:b/>
        </w:rPr>
        <w:t xml:space="preserve">Dentist</w:t>
      </w:r>
      <w:r>
        <w:t xml:space="preserve"> </w:t>
      </w:r>
      <w:r>
        <w:t xml:space="preserve">in Riyadh must undergo rigorous licensing exams and continuous professional development. This regulatory environment ensures that patients in</w:t>
      </w:r>
      <w:r>
        <w:t xml:space="preserve"> </w:t>
      </w:r>
      <w:r>
        <w:rPr>
          <w:bCs/>
          <w:b/>
        </w:rPr>
        <w:t xml:space="preserve">Saudi Arabia, Riyadh</w:t>
      </w:r>
      <w:r>
        <w:t xml:space="preserve"> </w:t>
      </w:r>
      <w:r>
        <w:t xml:space="preserve">receive care from qualified professionals who adhere to international standards of ethics and clinical competence. The strict oversight also helps manage the influx of international dental graduates seeking employment, ensuring that quality remains paramount regardless of the provider's origin.</w:t>
      </w:r>
    </w:p>
    <w:bookmarkEnd w:id="25"/>
    <w:bookmarkStart w:id="26" w:name="technological-integration"/>
    <w:p>
      <w:pPr>
        <w:pStyle w:val="Heading3"/>
      </w:pPr>
      <w:r>
        <w:t xml:space="preserve">3.2 Technological Integration</w:t>
      </w:r>
    </w:p>
    <w:p>
      <w:pPr>
        <w:pStyle w:val="FirstParagraph"/>
      </w:pPr>
      <w:r>
        <w:t xml:space="preserve">Riyadh has emerged as a regional hub for medical tourism and advanced healthcare technology. Dental clinics in</w:t>
      </w:r>
      <w:r>
        <w:t xml:space="preserve"> </w:t>
      </w:r>
      <w:r>
        <w:rPr>
          <w:bCs/>
          <w:b/>
        </w:rPr>
        <w:t xml:space="preserve">Saudi Arabia, Riyadh</w:t>
      </w:r>
      <w:r>
        <w:t xml:space="preserve"> </w:t>
      </w:r>
      <w:r>
        <w:t xml:space="preserve">are increasingly adopting digital technologies such as 3D imaging, computer-aided design/computer-aided manufacturing (CAD/CAM) for same-day crowns, and laser dentistry. The adoption of these technologies by the modern</w:t>
      </w:r>
      <w:r>
        <w:t xml:space="preserve"> </w:t>
      </w:r>
      <w:r>
        <w:rPr>
          <w:bCs/>
          <w:b/>
        </w:rPr>
        <w:t xml:space="preserve">Dentist</w:t>
      </w:r>
      <w:r>
        <w:t xml:space="preserve"> </w:t>
      </w:r>
      <w:r>
        <w:t xml:space="preserve">enhances diagnostic accuracy and treatment efficiency. Furthermore, the integration of tele-dentistry has gained traction post-pandemic, allowing dental professionals in Riyadh to offer remote consultations and follow-ups.</w:t>
      </w:r>
    </w:p>
    <w:bookmarkEnd w:id="26"/>
    <w:bookmarkEnd w:id="27"/>
    <w:bookmarkStart w:id="28" w:name="cultural-nuances-in-dental-care"/>
    <w:p>
      <w:pPr>
        <w:pStyle w:val="Heading2"/>
      </w:pPr>
      <w:r>
        <w:t xml:space="preserve">4. Cultural Nuances in Dental Care</w:t>
      </w:r>
    </w:p>
    <w:p>
      <w:pPr>
        <w:pStyle w:val="FirstParagraph"/>
      </w:pPr>
      <w:r>
        <w:t xml:space="preserve">Culture plays a pivotal role in healthcare delivery. In</w:t>
      </w:r>
      <w:r>
        <w:t xml:space="preserve"> </w:t>
      </w:r>
      <w:r>
        <w:rPr>
          <w:bCs/>
          <w:b/>
        </w:rPr>
        <w:t xml:space="preserve">Saudi Arabia, Riyadh</w:t>
      </w:r>
      <w:r>
        <w:t xml:space="preserve">, cultural sensitivity is essential for effective patient-dentist relationships. This includes considerations regarding gender dynamics, modesty preferences, and religious practices during prayer times. Many dental offices in Riyadh have adapted their scheduling and staffing to accommodate female patients who may prefer female dentists for examinations and treatments. Understanding these cultural nuances allows the</w:t>
      </w:r>
      <w:r>
        <w:t xml:space="preserve"> </w:t>
      </w:r>
      <w:r>
        <w:rPr>
          <w:bCs/>
          <w:b/>
        </w:rPr>
        <w:t xml:space="preserve">Dentist</w:t>
      </w:r>
      <w:r>
        <w:t xml:space="preserve"> </w:t>
      </w:r>
      <w:r>
        <w:t xml:space="preserve">to build trust and rapport with patients from diverse backgrounds residing in this cosmopolitan city.</w:t>
      </w:r>
    </w:p>
    <w:bookmarkEnd w:id="28"/>
    <w:bookmarkStart w:id="29" w:name="future-challenges-and-opportunities"/>
    <w:p>
      <w:pPr>
        <w:pStyle w:val="Heading2"/>
      </w:pPr>
      <w:r>
        <w:t xml:space="preserve">5. Future Challenges and Opportunities</w:t>
      </w:r>
    </w:p>
    <w:p>
      <w:pPr>
        <w:pStyle w:val="FirstParagraph"/>
      </w:pPr>
      <w:r>
        <w:t xml:space="preserve">The future of dentistry in Riyadh is bright but presents specific challenges. The primary challenge is the retention of skilled professionals amidst competition from other Gulf Cooperation Council (GCC) countries. Additionally, there is a need for increased specialization in fields such as orthodontics, pediatric dentistry, and implantology to meet the sophisticated demands of an increasingly health-conscious population.</w:t>
      </w:r>
    </w:p>
    <w:p>
      <w:pPr>
        <w:pStyle w:val="BodyText"/>
      </w:pPr>
      <w:r>
        <w:t xml:space="preserve">Under Vision 2030, there is a strong push towards privatization and public-private partnerships. This shift will likely lead to more innovative dental clinics in</w:t>
      </w:r>
      <w:r>
        <w:t xml:space="preserve"> </w:t>
      </w:r>
      <w:r>
        <w:rPr>
          <w:bCs/>
          <w:b/>
        </w:rPr>
        <w:t xml:space="preserve">Saudi Arabia, Riyadh</w:t>
      </w:r>
      <w:r>
        <w:t xml:space="preserve">, offering premium services alongside accessible care. The role of the dentist will continue to evolve towards a more patient-centered model, emphasizing aesthetic dentistry and cosmetic procedures alongside traditional restorative needs.</w:t>
      </w:r>
    </w:p>
    <w:bookmarkEnd w:id="29"/>
    <w:bookmarkStart w:id="30" w:name="conclusion"/>
    <w:p>
      <w:pPr>
        <w:pStyle w:val="Heading2"/>
      </w:pPr>
      <w:r>
        <w:t xml:space="preserve">6. Conclusion</w:t>
      </w:r>
    </w:p>
    <w:p>
      <w:pPr>
        <w:pStyle w:val="FirstParagraph"/>
      </w:pPr>
      <w:r>
        <w:t xml:space="preserve">In conclusion, the profession of dentistry in modern healthcare is far-reaching and complex. The dentist is no longer just a technician of teeth but a vital guardian of systemic health. In the specific context of</w:t>
      </w:r>
      <w:r>
        <w:t xml:space="preserve"> </w:t>
      </w:r>
      <w:r>
        <w:rPr>
          <w:bCs/>
          <w:b/>
        </w:rPr>
        <w:t xml:space="preserve">Saudi Arabia, Riyadh</w:t>
      </w:r>
      <w:r>
        <w:t xml:space="preserve">, this role is amplified by rapid urbanization, technological adoption, and strict regulatory frameworks. As Riyadh continues to position itself as a global medical hub, the demands placed on dental professionals will grow in complexity and expectation.</w:t>
      </w:r>
    </w:p>
    <w:p>
      <w:pPr>
        <w:pStyle w:val="BodyText"/>
      </w:pPr>
      <w:r>
        <w:t xml:space="preserve">For the healthcare system in</w:t>
      </w:r>
      <w:r>
        <w:t xml:space="preserve"> </w:t>
      </w:r>
      <w:r>
        <w:rPr>
          <w:bCs/>
          <w:b/>
        </w:rPr>
        <w:t xml:space="preserve">Saudi Arabia, Riyadh</w:t>
      </w:r>
      <w:r>
        <w:t xml:space="preserve"> </w:t>
      </w:r>
      <w:r>
        <w:t xml:space="preserve">to thrive, it must continue to invest in dental education, promote preventive care culture among its citizens and residents, and facilitate an environment where innovation can flourish. The dentist remains at the forefront of this mission. By integrating clinical excellence with cultural sensitivity and technological prowess, dental professionals in Riyadh are well-positioned to set benchmarks for oral healthcare not only within the Kingdom but across the wider Middle East.</w:t>
      </w:r>
    </w:p>
    <w:p>
      <w:pPr>
        <w:pStyle w:val="BodyText"/>
      </w:pPr>
      <w:r>
        <w:br/>
      </w:r>
      <w:r>
        <w:br/>
      </w:r>
    </w:p>
    <w:p>
      <w:pPr>
        <w:pStyle w:val="BodyText"/>
      </w:pPr>
      <w:r>
        <w:rPr>
          <w:iCs/>
          <w:i/>
        </w:rPr>
        <w:t xml:space="preserve">Note: This term paper provides a general overview of the dental landscape. Specific clinical guidelines should always refer to official SCFHS and Ministry of Health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Modern Healthcare: A Focus on Saudi Arabia, Riyadh</dc:title>
  <dc:creator/>
  <dc:language>en</dc:language>
  <cp:keywords/>
  <dcterms:created xsi:type="dcterms:W3CDTF">2026-07-30T10:31:07Z</dcterms:created>
  <dcterms:modified xsi:type="dcterms:W3CDTF">2026-07-30T10:31:07Z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