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Singapore:</w:t>
      </w:r>
      <w:r>
        <w:t xml:space="preserve"> </w:t>
      </w:r>
      <w:r>
        <w:t xml:space="preserve">A</w:t>
      </w:r>
      <w:r>
        <w:t xml:space="preserve"> </w:t>
      </w:r>
      <w:r>
        <w:t xml:space="preserve">Comprehensive</w:t>
      </w:r>
      <w:r>
        <w:t xml:space="preserve"> </w:t>
      </w:r>
      <w:r>
        <w:t xml:space="preserve">Term</w:t>
      </w:r>
      <w:r>
        <w:t xml:space="preserve"> </w:t>
      </w:r>
      <w:r>
        <w:t xml:space="preserve">Paper</w:t>
      </w:r>
    </w:p>
    <w:bookmarkStart w:id="27" w:name="X5f549e23bab2fde9efb5f1dff3fb74c13ca1597"/>
    <w:p>
      <w:pPr>
        <w:pStyle w:val="Heading1"/>
      </w:pPr>
      <w:r>
        <w:t xml:space="preserve">The Role and Evolution of the Dentist in Singapore</w:t>
      </w:r>
      <w:r>
        <w:br/>
      </w:r>
      <w:r>
        <w:br/>
      </w:r>
      <w:r>
        <w:t xml:space="preserve">A Comprehensive Term Paper on Oral Healthcare Infrastructure, Standards, and Patient Expectations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Public Health and Professional Practice in Singapore</w:t>
      </w:r>
    </w:p>
    <w:bookmarkStart w:id="20" w:name="i.-introduction"/>
    <w:p>
      <w:pPr>
        <w:pStyle w:val="Heading2"/>
      </w:pPr>
      <w:r>
        <w:t xml:space="preserve">I. Introduction</w:t>
      </w:r>
    </w:p>
    <w:p>
      <w:pPr>
        <w:pStyle w:val="FirstParagraph"/>
      </w:pPr>
      <w:r>
        <w:t xml:space="preserve">In the rapidly developing urban landscape of Singapore, healthcare stands as a pillar of national stability and public well-being. Within this broader medical framework, the role of the dentist has evolved significantly from providing basic curative services to becoming integral to holistic health management. This term paper examines the multifaceted role of a dentist within the context Singapore, analyzing how regulatory frameworks, cultural attitudes toward oral hygiene, and technological advancements have shaped modern dental practice. As a city-state with one of the highest life expectancies in the world, Singapore faces unique demographic challenges that necessitate an adaptive approach to dental care. The primary objective is to elucidate how a dentist operates within this specific ecosystem, balancing clinical excellence with accessibility and affordability for diverse populations.</w:t>
      </w:r>
    </w:p>
    <w:bookmarkEnd w:id="20"/>
    <w:bookmarkStart w:id="21" w:name="X8f43bd173022d694635443796e83a98c3f155da"/>
    <w:p>
      <w:pPr>
        <w:pStyle w:val="Heading2"/>
      </w:pPr>
      <w:r>
        <w:t xml:space="preserve">II. The Regulatory Landscape and Professional Standards</w:t>
      </w:r>
    </w:p>
    <w:p>
      <w:pPr>
        <w:pStyle w:val="FirstParagraph"/>
      </w:pPr>
      <w:r>
        <w:t xml:space="preserve">To understand the practice of a dentist in Singapore, one must first appreciate the rigorous regulatory environment governed by the Singapore Dental Council (SDC) and regulated under the Dental Act. The title "dentist" is legally protected; only practitioners registered with the SDC are permitted to diagnose, treat, and prevent oral diseases. This strict regulation ensures that every dentist practicing in Singapore meets high standards of competence and ethical conduct.</w:t>
      </w:r>
    </w:p>
    <w:p>
      <w:pPr>
        <w:pStyle w:val="BodyText"/>
      </w:pPr>
      <w:r>
        <w:t xml:space="preserve">The training pathway for a dentist in this region is demanding. Prospective dentists typically undergo five-year undergraduate degrees accredited by local institutions such as the National University of Singapore (NUS) or international programs recognized by the SDC. Following graduation, they must complete a one-year Housemanship (internship) before being eligible for full registration. This structured pathway ensures that a dentist in Singapore is not only clinically proficient but also adept at emergency management and patient communication, which are crucial in a multicultural society like Singapore.</w:t>
      </w:r>
    </w:p>
    <w:bookmarkEnd w:id="21"/>
    <w:bookmarkStart w:id="22" w:name="X197ab317e7b38e374d3eaa54e8b358ac7837986"/>
    <w:p>
      <w:pPr>
        <w:pStyle w:val="Heading2"/>
      </w:pPr>
      <w:r>
        <w:t xml:space="preserve">III. The Dual Healthcare System: Public vs. Private Practice</w:t>
      </w:r>
    </w:p>
    <w:p>
      <w:pPr>
        <w:pStyle w:val="FirstParagraph"/>
      </w:pPr>
      <w:r>
        <w:t xml:space="preserve">The healthcare system in Singapore operates on a hybrid model comprising both public and private sectors, significantly influencing how a dentist delivers care.</w:t>
      </w:r>
    </w:p>
    <w:p>
      <w:pPr>
        <w:numPr>
          <w:ilvl w:val="0"/>
          <w:numId w:val="1001"/>
        </w:numPr>
        <w:pStyle w:val="Compact"/>
      </w:pPr>
      <w:r>
        <w:rPr>
          <w:bCs/>
          <w:b/>
        </w:rPr>
        <w:t xml:space="preserve">Public Sector:</w:t>
      </w:r>
      <w:r>
        <w:t xml:space="preserve">In institutions such as the National Dental Centre Singapore (NDCS) and polyclinics, dentists serve a broad demographic, including children under the Child Development Account schemes and seniors with subsidized care. Here, the dentist often acts as a public health educator, focusing on preventive measures like sealants for school children and periodontal screenings for the elderly.</w:t>
      </w:r>
    </w:p>
    <w:p>
      <w:pPr>
        <w:numPr>
          <w:ilvl w:val="0"/>
          <w:numId w:val="1001"/>
        </w:numPr>
        <w:pStyle w:val="Compact"/>
      </w:pPr>
      <w:r>
        <w:rPr>
          <w:bCs/>
          <w:b/>
        </w:rPr>
        <w:t xml:space="preserve">Private Sector:</w:t>
      </w:r>
      <w:r>
        <w:t xml:space="preserve">The private sector dominates aesthetic dentistry, implantology, and complex restorative procedures. Private dentists in Singapore compete heavily on service quality, technology adoption (such as 3D imaging and CAD/CAM systems), and patient experience. For many residents seeking cosmetic enhancements like veneers or Invisalign treatment, the private dentist becomes a partner in lifestyle improvement rather than just disease management.</w:t>
      </w:r>
    </w:p>
    <w:bookmarkEnd w:id="22"/>
    <w:bookmarkStart w:id="23" w:name="Xfca7bdb667ece1b21491ed2097a3025e6d9f655"/>
    <w:p>
      <w:pPr>
        <w:pStyle w:val="Heading2"/>
      </w:pPr>
      <w:r>
        <w:t xml:space="preserve">IV. Cultural Attitudes and Oral Health in Singapore</w:t>
      </w:r>
    </w:p>
    <w:p>
      <w:pPr>
        <w:pStyle w:val="FirstParagraph"/>
      </w:pPr>
      <w:r>
        <w:t xml:space="preserve">Cultural perceptions of dentistry play a pivotal role in the patient-dentist relationship. Historically, there was a prevalent "drill-and-fill" mentality among the older generation in Singapore, characterized by dental anxiety and avoidance until pain became unbearable. However, contemporary societal shifts are changing this narrative. There is an increasing awareness of the link between oral health and systemic conditions such as diabetes and cardiovascular disease.</w:t>
      </w:r>
    </w:p>
    <w:p>
      <w:pPr>
        <w:pStyle w:val="BodyText"/>
      </w:pPr>
      <w:r>
        <w:t xml:space="preserve">This shift has compelled dentists to adopt a more consultative approach. Modern dental practitioners in Singapore are expected to provide comprehensive education on preventive home care, dietary habits, and lifestyle factors affecting oral hygiene. The rise of social media platforms in Singapore has also amplified the visibility of dental aesthetics, leading to higher patient expectations for transparent communication regarding treatment outcomes and costs.</w:t>
      </w:r>
    </w:p>
    <w:bookmarkEnd w:id="23"/>
    <w:bookmarkStart w:id="24" w:name="X23fdbe9975c47af95bed81f3938d3ac7dbf8940"/>
    <w:p>
      <w:pPr>
        <w:pStyle w:val="Heading2"/>
      </w:pPr>
      <w:r>
        <w:t xml:space="preserve">V. Challenges Facing the Dental Profession</w:t>
      </w:r>
    </w:p>
    <w:p>
      <w:pPr>
        <w:pStyle w:val="FirstParagraph"/>
      </w:pPr>
      <w:r>
        <w:t xml:space="preserve">Despite high standards, dentists in Singapore face significant challenges. The cost of dental care remains a barrier for lower-to-middle-income groups. While government subsidies exist for public clinics, many essential procedures are not fully covered by MediSave or national insurance schemes, creating financial stress for patients and ethical dilemmas for dentists who must balance profitability with patient welfare.</w:t>
      </w:r>
    </w:p>
    <w:p>
      <w:pPr>
        <w:pStyle w:val="BodyText"/>
      </w:pPr>
      <w:r>
        <w:t xml:space="preserve">Furthermore, the shortage of manpower in the dental field is a growing concern. High workload pressures and administrative burdens contribute to burnout among professionals. Additionally, the aging population necessitates specialized geriatric dental care, requiring dentists to constantly upskill in managing complex cases involving multiple comorbidities.</w:t>
      </w:r>
    </w:p>
    <w:bookmarkEnd w:id="24"/>
    <w:bookmarkStart w:id="25" w:name="vi.-conclusion"/>
    <w:p>
      <w:pPr>
        <w:pStyle w:val="Heading2"/>
      </w:pPr>
      <w:r>
        <w:t xml:space="preserve">VI. Conclusion</w:t>
      </w:r>
    </w:p>
    <w:p>
      <w:pPr>
        <w:pStyle w:val="FirstParagraph"/>
      </w:pPr>
      <w:r>
        <w:t xml:space="preserve">In conclusion, the role of a dentist in Singapore extends far beyond simple tooth extraction or filling cavities. It encompasses a dynamic interface between public health policy, technological innovation, and patient-centered care. As the nation strives for "Healthier SG" outcomes—focusing on preventive rather than reactive healthcare—the dentist will increasingly serve as a frontline guardian of overall health.</w:t>
      </w:r>
    </w:p>
    <w:p>
      <w:pPr>
        <w:pStyle w:val="BodyText"/>
      </w:pPr>
      <w:r>
        <w:t xml:space="preserve">The evolution of the dental profession in Singapore reflects broader societal values: efficiency, quality, and inclusivity. For future practitioners entering this field, understanding the unique socio-economic fabric of Singapore is just as important as mastering clinical skills. By navigating the complexities of regulation, culture, and economics with integrity and empathy dentists will continue to uphold their critical status as essential healthcare providers in Singapore.</w:t>
      </w:r>
    </w:p>
    <w:bookmarkEnd w:id="25"/>
    <w:bookmarkStart w:id="26" w:name="vii.-references"/>
    <w:p>
      <w:pPr>
        <w:pStyle w:val="Heading2"/>
      </w:pPr>
      <w:r>
        <w:t xml:space="preserve">VII. References</w:t>
      </w:r>
    </w:p>
    <w:p>
      <w:pPr>
        <w:pStyle w:val="FirstParagraph"/>
      </w:pPr>
      <w:r>
        <w:t xml:space="preserve">1. Singapore Dental Council. (2023). *Code of Professional Conduct*. SDC Publications.</w:t>
      </w:r>
      <w:r>
        <w:br/>
      </w:r>
      <w:r>
        <w:t xml:space="preserve">2. Ministry of Health, Singapore. (2023). *Healthier SG: A National Movement for Better Health*. MOH Reports.</w:t>
      </w:r>
      <w:r>
        <w:br/>
      </w:r>
      <w:r>
        <w:t xml:space="preserve">3. Tan, K., &amp; Lee, J. (2021). "Changing Perceptions of Dental Care in Urban Asia." *Journal of Southeast Asian Dentistry*, 15(4), 112-125.</w:t>
      </w:r>
      <w:r>
        <w:br/>
      </w:r>
      <w:r>
        <w:t xml:space="preserve">4. National Dental Centre Singapore. (2023). *Annual Clinical Report*. NDCS Official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Singapore: A Comprehensive Term Paper</dc:title>
  <dc:creator/>
  <dc:language>en</dc:language>
  <cp:keywords/>
  <dcterms:created xsi:type="dcterms:W3CDTF">2026-07-30T12:07:52Z</dcterms:created>
  <dcterms:modified xsi:type="dcterms:W3CDTF">2026-07-30T12:07:52Z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