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Dental</w:t>
      </w:r>
      <w:r>
        <w:t xml:space="preserve"> </w:t>
      </w:r>
      <w:r>
        <w:t xml:space="preserve">Profession</w:t>
      </w:r>
      <w:r>
        <w:t xml:space="preserve"> </w:t>
      </w:r>
      <w:r>
        <w:t xml:space="preserve">in</w:t>
      </w:r>
      <w:r>
        <w:t xml:space="preserve"> </w:t>
      </w:r>
      <w:r>
        <w:t xml:space="preserve">Spain</w:t>
      </w:r>
      <w:r>
        <w:t xml:space="preserve"> </w:t>
      </w:r>
      <w:r>
        <w:t xml:space="preserve">Madrid</w:t>
      </w:r>
    </w:p>
    <w:bookmarkStart w:id="29" w:name="term-paper"/>
    <w:p>
      <w:pPr>
        <w:pStyle w:val="Heading1"/>
      </w:pPr>
      <w:r>
        <w:t xml:space="preserve">Term Paper</w:t>
      </w:r>
    </w:p>
    <w:p>
      <w:pPr>
        <w:pStyle w:val="FirstParagraph"/>
      </w:pPr>
      <w:r>
        <w:rPr>
          <w:bCs/>
          <w:b/>
        </w:rPr>
        <w:t xml:space="preserve">Title:</w:t>
      </w:r>
    </w:p>
    <w:bookmarkStart w:id="20" w:name="X3339a9b65f0e5bc613ab102cf1b8fe4cc721fba"/>
    <w:p>
      <w:pPr>
        <w:pStyle w:val="Heading2"/>
      </w:pPr>
      <w:r>
        <w:t xml:space="preserve">The Evolution and Contemporary Practice of the Dentist Profession in Spain Madrid</w:t>
      </w:r>
    </w:p>
    <w:p>
      <w:pPr>
        <w:pStyle w:val="FirstParagraph"/>
      </w:pPr>
      <w:r>
        <w:rPr>
          <w:iCs/>
          <w:i/>
        </w:rPr>
        <w:t xml:space="preserve">A Comprehensive Analysis of Regulatory Frameworks, Cultural Context, and Clinical Standards</w:t>
      </w:r>
    </w:p>
    <w:bookmarkEnd w:id="20"/>
    <w:p>
      <w:pPr>
        <w:pStyle w:val="BodyText"/>
      </w:pPr>
      <w:r>
        <w:rPr>
          <w:bCs/>
          <w:b/>
        </w:rPr>
        <w:t xml:space="preserve">Abstract:</w:t>
      </w:r>
      <w:r>
        <w:br/>
      </w:r>
      <w:r>
        <w:t xml:space="preserve">This term paper explores the multifaceted role of the dentist within the specific geographical and cultural context of Spain Madrid. It examines how historical trends in oral hygiene have evolved into a modern healthcare necessity, analyzing the impact of Spanish regulatory bodies such as the Consejo General de Odontólogos (CGO) on professional standards. Furthermore, it discusses patient expectations in one of Europe’s most dynamic capital cities, highlighting the intersection between high-tech dental care and traditional European health models.</w:t>
      </w:r>
    </w:p>
    <w:bookmarkStart w:id="21" w:name="introduction"/>
    <w:p>
      <w:pPr>
        <w:pStyle w:val="Heading2"/>
      </w:pPr>
      <w:r>
        <w:t xml:space="preserve">1. Introduction</w:t>
      </w:r>
    </w:p>
    <w:p>
      <w:pPr>
        <w:pStyle w:val="FirstParagraph"/>
      </w:pPr>
      <w:r>
        <w:t xml:space="preserve">The profession of the dentist has undergone a radical transformation over the last three decades, shifting from a purely curative model to one encompassing prevention, aesthetics, and holistic oral health. Nowhere is this transition more visible than in Spain Madrid, where urban density, economic fluctuation, and cultural shifts have collectively redefined how citizens interact with dental care providers. For the student of healthcare management or medical sociology understanding the local practice of a dentist in this specific capital city is crucial.</w:t>
      </w:r>
    </w:p>
    <w:p>
      <w:pPr>
        <w:pStyle w:val="BodyText"/>
      </w:pPr>
      <w:r>
        <w:t xml:space="preserve">In Spain Madrid, the demand for dental services has surged due to an aging population and increasing awareness among younger demographics regarding cosmetic dentistry. This term paper aims to dissect these dynamics, providing a detailed overview of how the identity of the dentist is constructed through legal mandates, public health policies, and consumer behavior unique to Spain Madrid.</w:t>
      </w:r>
    </w:p>
    <w:bookmarkEnd w:id="21"/>
    <w:bookmarkStart w:id="22" w:name="X0bc8faaa9006e37020c39649ea6129a0d46bef8"/>
    <w:p>
      <w:pPr>
        <w:pStyle w:val="Heading2"/>
      </w:pPr>
      <w:r>
        <w:t xml:space="preserve">2. Historical Context and Oral Health Trends</w:t>
      </w:r>
    </w:p>
    <w:p>
      <w:pPr>
        <w:pStyle w:val="FirstParagraph"/>
      </w:pPr>
      <w:r>
        <w:t xml:space="preserve">To understand the current state of dentistry in Spain Madrid, one must look back at the epidemiological transition that occurred following the democratic consolidation of Spain. Historically, dental caries were rampant due to high sugar consumption and limited access to preventive care. However, since the late 1990s, public health campaigns led by regional authorities have significantly reduced childhood decay rates.</w:t>
      </w:r>
    </w:p>
    <w:p>
      <w:pPr>
        <w:pStyle w:val="BodyText"/>
      </w:pPr>
      <w:r>
        <w:t xml:space="preserve">As a result of these successful interventions in Spain Madrid today’s youth present with healthier teeth than previous generations. Consequently, the role of the dentist has expanded. No longer just filling cavities, the modern dentist in this region acts as an educator and a cosmetic consultant. This shift is particularly pronounced in affluent neighborhoods such as Salamanca or Chamartín, where elective procedures like veneers and orthodontics are increasingly common.</w:t>
      </w:r>
    </w:p>
    <w:bookmarkEnd w:id="22"/>
    <w:bookmarkStart w:id="23" w:name="X45ece82b558936b99373fc2efe9930e4d2b1d1b"/>
    <w:p>
      <w:pPr>
        <w:pStyle w:val="Heading2"/>
      </w:pPr>
      <w:r>
        <w:t xml:space="preserve">3. Regulatory Framework and Professional Standards</w:t>
      </w:r>
    </w:p>
    <w:p>
      <w:pPr>
        <w:pStyle w:val="FirstParagraph"/>
      </w:pPr>
      <w:r>
        <w:t xml:space="preserve">The practice of any dentist in Spain Madrid is strictly governed by national and regional legislation. The primary governing body is the Consejo General de Odontólogos (General Council of Dentists), which ensures ethical compliance and continuous professional development. For a dentist to operate legally in Spain Madrid, they must possess a degree recognized by the Ministry of Education or have their foreign credentials homologated through rigorous testing processes.</w:t>
      </w:r>
    </w:p>
    <w:p>
      <w:pPr>
        <w:pStyle w:val="BodyText"/>
      </w:pPr>
      <w:r>
        <w:t xml:space="preserve">Furthermore, the integration into the European Union has harmonized many dental standards across member states. This means that a dentist practicing in Spain Madrid is held to high European safety and hygiene protocols. The regulatory environment also mandates strict data protection laws (GDPR), which dentists must adhere to regarding patient records, further professionalizing the industry.</w:t>
      </w:r>
    </w:p>
    <w:bookmarkEnd w:id="23"/>
    <w:bookmarkStart w:id="24" w:name="X5110dfddd20a50358155e0e2c84d6bba763ab2f"/>
    <w:p>
      <w:pPr>
        <w:pStyle w:val="Heading2"/>
      </w:pPr>
      <w:r>
        <w:t xml:space="preserve">4. The Public vs. Private Healthcare Dynamic</w:t>
      </w:r>
    </w:p>
    <w:p>
      <w:pPr>
        <w:pStyle w:val="FirstParagraph"/>
      </w:pPr>
      <w:r>
        <w:t xml:space="preserve">A unique characteristic of being a dentist in Spain Madrid is navigating the dichotomy between the public Sistema Nacional de Salud (SNS) and the robust private sector. While adults are not fully covered by public insurance for routine dental care, children under 18 typically receive comprehensive coverage. This disparity drives a significant portion of Madrid’s adult population toward private clinics.</w:t>
      </w:r>
    </w:p>
    <w:p>
      <w:pPr>
        <w:pStyle w:val="BodyText"/>
      </w:pPr>
      <w:r>
        <w:t xml:space="preserve">Therefore, many dentists in Spain Madrid operate in the private sector or maintain mixed practices. This requires them to not only be clinically skilled but also adept at patient communication regarding costs and treatment plans. The competitive market in Spain Madrid has led to an influx of high-end dental centers offering amenities that rival luxury hospitality sectors, thereby raising the bar for what patients expect from their dentist.</w:t>
      </w:r>
    </w:p>
    <w:bookmarkEnd w:id="24"/>
    <w:bookmarkStart w:id="25" w:name="X870edf39d08c5c0b376b80ab00eb0a2e4cba1ea"/>
    <w:p>
      <w:pPr>
        <w:pStyle w:val="Heading2"/>
      </w:pPr>
      <w:r>
        <w:t xml:space="preserve">5. Cultural Nuances and Patient Expectations</w:t>
      </w:r>
    </w:p>
    <w:p>
      <w:pPr>
        <w:pStyle w:val="FirstParagraph"/>
      </w:pPr>
      <w:r>
        <w:t xml:space="preserve">Culture plays a pivotal role in how dentistry is perceived in Spain Madrid. The Spanish lifestyle, characterized by social gatherings and dietary habits that include frequent snacking, presents specific challenges for oral hygiene maintenance. Dentists in this region often spend considerable time addressing issues related to coffee consumption, wine intake, and traditional pastries.</w:t>
      </w:r>
    </w:p>
    <w:p>
      <w:pPr>
        <w:pStyle w:val="BodyText"/>
      </w:pPr>
      <w:r>
        <w:t xml:space="preserve">Additionally, there is a growing trend toward "dentistry of beauty." In Spain Madrid’s cosmopolitan environment appearance is highly valued. Consequently, dentists are increasingly expected to have artistic skills in smile design. This aesthetic focus differentiates the modern dentist from their predecessors and adds a layer of complexity to their training and service offerings.</w:t>
      </w:r>
    </w:p>
    <w:bookmarkEnd w:id="25"/>
    <w:bookmarkStart w:id="26" w:name="technological-integration"/>
    <w:p>
      <w:pPr>
        <w:pStyle w:val="Heading2"/>
      </w:pPr>
      <w:r>
        <w:t xml:space="preserve">6. Technological Integration</w:t>
      </w:r>
    </w:p>
    <w:p>
      <w:pPr>
        <w:pStyle w:val="FirstParagraph"/>
      </w:pPr>
      <w:r>
        <w:t xml:space="preserve">The adoption of digital technologies by the dentist in Spain Madrid is rapid. Digital radiography, 3D printing for surgical guides, and intraoral scanners are becoming standard tools in practices across the city. This technological leap allows for more precise diagnoses and less invasive procedures. In Madrid, where tech-savviness is high among both professionals and patients, there is pressure on clinics to remain at the forefront of innovation to attract clientele.</w:t>
      </w:r>
    </w:p>
    <w:bookmarkEnd w:id="26"/>
    <w:bookmarkStart w:id="27" w:name="conclusion"/>
    <w:p>
      <w:pPr>
        <w:pStyle w:val="Heading2"/>
      </w:pPr>
      <w:r>
        <w:t xml:space="preserve">7. Conclusion</w:t>
      </w:r>
    </w:p>
    <w:p>
      <w:pPr>
        <w:pStyle w:val="FirstParagraph"/>
      </w:pPr>
      <w:r>
        <w:t xml:space="preserve">In conclusion, the profession of the dentist in Spain Madrid is a complex interplay of regulatory rigor, cultural expectation, and technological advancement. It is no longer sufficient for a practitioner to simply possess clinical knowledge; they must also navigate a sophisticated healthcare market that values both aesthetic outcomes and preventive education. As Spain Madrid continues to grow as a global hub, the standards for dental care will likely continue to rise, demanding higher levels of specialization and professionalism from every dentist operating within this vibrant city.</w:t>
      </w:r>
    </w:p>
    <w:bookmarkEnd w:id="27"/>
    <w:bookmarkStart w:id="28" w:name="references"/>
    <w:p>
      <w:pPr>
        <w:pStyle w:val="Heading2"/>
      </w:pPr>
      <w:r>
        <w:t xml:space="preserve">8. References</w:t>
      </w:r>
    </w:p>
    <w:p>
      <w:pPr>
        <w:numPr>
          <w:ilvl w:val="0"/>
          <w:numId w:val="1001"/>
        </w:numPr>
        <w:pStyle w:val="Compact"/>
      </w:pPr>
      <w:r>
        <w:t xml:space="preserve">Consejo General de Odontólogos. (2023). *Annual Report on Dental Health in Spain*. Madrid: CGO Publications.</w:t>
      </w:r>
    </w:p>
    <w:p>
      <w:pPr>
        <w:numPr>
          <w:ilvl w:val="0"/>
          <w:numId w:val="1001"/>
        </w:numPr>
        <w:pStyle w:val="Compact"/>
      </w:pPr>
      <w:r>
        <w:t xml:space="preserve">Gobierno de España. (2021). *Ley General de Salud Pública*. Ministry of Health, Spain.</w:t>
      </w:r>
    </w:p>
    <w:p>
      <w:pPr>
        <w:numPr>
          <w:ilvl w:val="0"/>
          <w:numId w:val="1001"/>
        </w:numPr>
        <w:pStyle w:val="Compact"/>
      </w:pPr>
      <w:r>
        <w:t xml:space="preserve">Madrid Regional Government Department of Health. (2022). *Statistics on Oral Hygiene Prevention Programs in Madrid Schools*.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Dental Profession in Spain Madrid</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file>