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Dentists</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1" w:name="term-paper"/>
    <w:p>
      <w:pPr>
        <w:pStyle w:val="Heading1"/>
      </w:pPr>
      <w:r>
        <w:t xml:space="preserve">Term Paper</w:t>
      </w:r>
    </w:p>
    <w:bookmarkStart w:id="20" w:name="X5c3dc46ab2b678db8681e2bc5591bdc483cf43b"/>
    <w:p>
      <w:pPr>
        <w:pStyle w:val="Heading2"/>
      </w:pPr>
      <w:r>
        <w:t xml:space="preserve">The Role and Impact of Dentists in Uganda Kampala</w:t>
      </w:r>
    </w:p>
    <w:p>
      <w:pPr>
        <w:pStyle w:val="FirstParagraph"/>
      </w:pPr>
      <w:r>
        <w:rPr>
          <w:bCs/>
          <w:b/>
        </w:rPr>
        <w:t xml:space="preserve">Date:</w:t>
      </w:r>
      <w:r>
        <w:t xml:space="preserve"> </w:t>
      </w:r>
      <w:r>
        <w:t xml:space="preserve">October 26, 2023</w:t>
      </w:r>
    </w:p>
    <w:bookmarkEnd w:id="20"/>
    <w:bookmarkEnd w:id="21"/>
    <w:bookmarkStart w:id="22" w:name="abstract"/>
    <w:p>
      <w:pPr>
        <w:pStyle w:val="Heading3"/>
      </w:pPr>
      <w:r>
        <w:t xml:space="preserve">Abstract</w:t>
      </w:r>
    </w:p>
    <w:p>
      <w:pPr>
        <w:pStyle w:val="FirstParagraph"/>
      </w:pPr>
      <w:r>
        <w:t xml:space="preserve">This term paper examines the critical role of dentists within the healthcare landscape of Uganda, with a specific focus on Kampala, the capital city. As urbanization accelerates and lifestyle changes influence dietary habits, oral health issues have become increasingly prevalent. This document explores the current state of dental practice in Kampala, challenges faced by dentists—including accessibility and affordability—and opportunities for growth through digital health integration.</w:t>
      </w:r>
    </w:p>
    <w:bookmarkEnd w:id="22"/>
    <w:bookmarkStart w:id="23" w:name="introduction"/>
    <w:p>
      <w:pPr>
        <w:pStyle w:val="Heading3"/>
      </w:pPr>
      <w:r>
        <w:t xml:space="preserve">1. Introduction</w:t>
      </w:r>
    </w:p>
    <w:p>
      <w:pPr>
        <w:pStyle w:val="FirstParagraph"/>
      </w:pPr>
      <w:r>
        <w:t xml:space="preserve">In recent years, the healthcare sector in Uganda has witnessed significant developments, yet oral health remains an often-overlooked component of overall medical care. Within this context, the dentist plays a pivotal role not merely as a provider of cosmetic services but as an essential contributor to systemic health. This term paper specifically focuses on Kampala, Uganda's largest city and economic hub, where the concentration of healthcare facilities is highest yet disparities in access remain stark.</w:t>
      </w:r>
    </w:p>
    <w:p>
      <w:pPr>
        <w:pStyle w:val="BodyText"/>
      </w:pPr>
      <w:r>
        <w:t xml:space="preserve">Kampala serves as a microcosm for the broader dental challenges facing Sub-Saharan Africa. With a rapidly growing population and increasing urbanization, the demand for professional dental services is rising. However, supply often lags behind demand due to various structural, economic, and educational factors. Understanding these dynamics is crucial for policymakers, healthcare providers,</w:t>
      </w:r>
    </w:p>
    <w:bookmarkEnd w:id="23"/>
    <w:bookmarkStart w:id="24" w:name="Xd0a68ebcfbe64877453dcd685bde5de1e7682c7"/>
    <w:p>
      <w:pPr>
        <w:pStyle w:val="Heading3"/>
      </w:pPr>
      <w:r>
        <w:t xml:space="preserve">2. The Current Landscape of Dental Care in Kampala</w:t>
      </w:r>
    </w:p>
    <w:p>
      <w:pPr>
        <w:pStyle w:val="FirstParagraph"/>
      </w:pPr>
      <w:r>
        <w:t xml:space="preserve">Kampala hosts a mix of public and private dental clinics. While the Mulago National Referral Hospital offers some dental services, resources are frequently strained due to high patient volumes. In contrast, private practices tend to be concentrated in wealthier areas such as Kololo, Ntinda, and Bugolobi.</w:t>
      </w:r>
    </w:p>
    <w:p>
      <w:pPr>
        <w:pStyle w:val="BodyText"/>
      </w:pPr>
      <w:r>
        <w:t xml:space="preserve">Dentists in Kampala are trained both locally at Makerere University College of Health Sciences and internationally. Despite this professional training, many dentists face significant operational challenges. These include frequent power outages affecting equipment usage, high costs of imported dental materials, and limited insurance coverage for the general population.</w:t>
      </w:r>
    </w:p>
    <w:bookmarkEnd w:id="24"/>
    <w:bookmarkStart w:id="28" w:name="X79962cd1b327fa29e047f77cd825e4a40b6f4c5"/>
    <w:p>
      <w:pPr>
        <w:pStyle w:val="Heading3"/>
      </w:pPr>
      <w:r>
        <w:t xml:space="preserve">3. Challenges Faced by Dentists in Uganda Kampala</w:t>
      </w:r>
    </w:p>
    <w:bookmarkStart w:id="25" w:name="economic-barriers-and-affordability"/>
    <w:p>
      <w:pPr>
        <w:pStyle w:val="Heading4"/>
      </w:pPr>
      <w:r>
        <w:t xml:space="preserve">3.1 Economic Barriers and Affordability</w:t>
      </w:r>
    </w:p>
    <w:p>
      <w:pPr>
        <w:pStyle w:val="FirstParagraph"/>
      </w:pPr>
      <w:r>
        <w:t xml:space="preserve">A primary challenge for dentists serving the urban poor in Kampala is the affordability of care. The majority of Ugandans rely on out-of-pocket payments for healthcare, and dental treatments such as root canals, extractions, or prosthetics are often considered luxuries rather than necessities. Consequently, many residents delay seeking treatment until conditions become severe.</w:t>
      </w:r>
    </w:p>
    <w:bookmarkEnd w:id="25"/>
    <w:bookmarkStart w:id="26" w:name="infrastructure-and-equipment"/>
    <w:p>
      <w:pPr>
        <w:pStyle w:val="Heading4"/>
      </w:pPr>
      <w:r>
        <w:t xml:space="preserve">3.2 Infrastructure and Equipment</w:t>
      </w:r>
    </w:p>
    <w:p>
      <w:pPr>
        <w:pStyle w:val="FirstParagraph"/>
      </w:pPr>
      <w:r>
        <w:t xml:space="preserve">Dentists in Kampala often operate in clinics with limited technological support compared to global standards. While major hospitals have upgraded facilities, smaller private practices may struggle to maintain advanced equipment such as digital X-rays or CAD/CAM systems due to cost constraints.</w:t>
      </w:r>
    </w:p>
    <w:bookmarkEnd w:id="26"/>
    <w:bookmarkStart w:id="27" w:name="patient-awareness-and-prevention"/>
    <w:p>
      <w:pPr>
        <w:pStyle w:val="Heading4"/>
      </w:pPr>
      <w:r>
        <w:t xml:space="preserve">3.3 Patient Awareness and Prevention</w:t>
      </w:r>
    </w:p>
    <w:p>
      <w:pPr>
        <w:pStyle w:val="FirstParagraph"/>
      </w:pPr>
      <w:r>
        <w:t xml:space="preserve">Educational gaps regarding oral hygiene persist in many communities across Kampala. Many patients arrive at the dentist’s office only after experiencing pain, indicating a reactive rather than preventive approach to dental care among the populace.</w:t>
      </w:r>
    </w:p>
    <w:bookmarkEnd w:id="27"/>
    <w:bookmarkEnd w:id="28"/>
    <w:bookmarkStart w:id="32" w:name="X4d858f33cf50db19d34e0612b02688ad5a06414"/>
    <w:p>
      <w:pPr>
        <w:pStyle w:val="Heading3"/>
      </w:pPr>
      <w:r>
        <w:t xml:space="preserve">4. Opportunities for Growth and Digital Integration</w:t>
      </w:r>
    </w:p>
    <w:bookmarkStart w:id="29" w:name="tele-dentistry-and-remote-consultations"/>
    <w:p>
      <w:pPr>
        <w:pStyle w:val="Heading4"/>
      </w:pPr>
      <w:r>
        <w:t xml:space="preserve">4.1 Tele-Dentistry and Remote Consultations</w:t>
      </w:r>
    </w:p>
    <w:p>
      <w:pPr>
        <w:pStyle w:val="FirstParagraph"/>
      </w:pPr>
      <w:r>
        <w:t xml:space="preserve">The integration of digital health solutions presents a transformative opportunity for dentists in Kampala. Mobile phone penetration is high across Uganda, enabling platforms for tele-dentistry where patients can receive preliminary advice or triage without visiting the clinic physically.</w:t>
      </w:r>
    </w:p>
    <w:bookmarkEnd w:id="29"/>
    <w:bookmarkStart w:id="30" w:name="community-based-oral-health-programs"/>
    <w:p>
      <w:pPr>
        <w:pStyle w:val="Heading4"/>
      </w:pPr>
      <w:r>
        <w:t xml:space="preserve">4.2 Community-Based Oral Health Programs</w:t>
      </w:r>
    </w:p>
    <w:p>
      <w:pPr>
        <w:pStyle w:val="FirstParagraph"/>
      </w:pPr>
      <w:r>
        <w:t xml:space="preserve">Dentists are increasingly partnering with non-governmental organizations (NGOs) to conduct outreach programs in peri-urban areas of Kampala. These initiatives focus on fluoride treatments, sealants for children, and education on proper brushing techniques.</w:t>
      </w:r>
    </w:p>
    <w:bookmarkEnd w:id="30"/>
    <w:bookmarkStart w:id="31" w:name="public-private-partnerships"/>
    <w:p>
      <w:pPr>
        <w:pStyle w:val="Heading4"/>
      </w:pPr>
      <w:r>
        <w:t xml:space="preserve">4.3 Public-Private Partnerships</w:t>
      </w:r>
    </w:p>
    <w:p>
      <w:pPr>
        <w:pStyle w:val="FirstParagraph"/>
      </w:pPr>
      <w:r>
        <w:t xml:space="preserve">Collaboration between the government of Uganda and private dental practices can help subsidize costs for low-income earners. Such partnerships could lead to expanded insurance schemes that cover essential dental services.</w:t>
      </w:r>
    </w:p>
    <w:bookmarkEnd w:id="31"/>
    <w:bookmarkEnd w:id="32"/>
    <w:bookmarkStart w:id="33" w:name="the-socio-economic-impact-of-oral-health"/>
    <w:p>
      <w:pPr>
        <w:pStyle w:val="Heading3"/>
      </w:pPr>
      <w:r>
        <w:t xml:space="preserve">5. The Socio-Economic Impact of Oral Health</w:t>
      </w:r>
    </w:p>
    <w:p>
      <w:pPr>
        <w:pStyle w:val="FirstParagraph"/>
      </w:pPr>
      <w:r>
        <w:t xml:space="preserve">Poor oral health has far-reaching consequences beyond pain and discomfort. It affects nutrition, speech development in children, and even employment opportunities due to stigma associated with bad breath or missing teeth. Dentists in Kampala contribute significantly to breaking this cycle by providing timely interventions that improve quality of life.</w:t>
      </w:r>
    </w:p>
    <w:p>
      <w:pPr>
        <w:pStyle w:val="BodyText"/>
      </w:pPr>
      <w:r>
        <w:t xml:space="preserve">Furthermore, investing in oral health infrastructure yields economic benefits. A healthier workforce is more productive, reducing absenteeism and enhancing overall national productivity.</w:t>
      </w:r>
    </w:p>
    <w:bookmarkEnd w:id="33"/>
    <w:bookmarkStart w:id="34" w:name="recommendations"/>
    <w:p>
      <w:pPr>
        <w:pStyle w:val="Heading3"/>
      </w:pPr>
      <w:r>
        <w:t xml:space="preserve">6. Recommendations</w:t>
      </w:r>
    </w:p>
    <w:p>
      <w:pPr>
        <w:numPr>
          <w:ilvl w:val="0"/>
          <w:numId w:val="1001"/>
        </w:numPr>
        <w:pStyle w:val="Compact"/>
      </w:pPr>
      <w:r>
        <w:rPr>
          <w:bCs/>
          <w:b/>
        </w:rPr>
        <w:t xml:space="preserve">Awareness Campaigns:</w:t>
      </w:r>
      <w:r>
        <w:t xml:space="preserve">The Ministry of Health, in collaboration with local dentists, should launch nationwide oral hygiene awareness campaigns.</w:t>
      </w:r>
    </w:p>
    <w:p>
      <w:pPr>
        <w:numPr>
          <w:ilvl w:val="0"/>
          <w:numId w:val="1001"/>
        </w:numPr>
        <w:pStyle w:val="Compact"/>
      </w:pPr>
      <w:r>
        <w:rPr>
          <w:bCs/>
          <w:b/>
        </w:rPr>
        <w:t xml:space="preserve">Policy Reform:</w:t>
      </w:r>
      <w:r>
        <w:t xml:space="preserve">Inclusion of basic dental services under the National Social Security Fund (NSSF) or other insurance schemes to improve accessibility.</w:t>
      </w:r>
    </w:p>
    <w:p>
      <w:pPr>
        <w:numPr>
          <w:ilvl w:val="0"/>
          <w:numId w:val="1001"/>
        </w:numPr>
        <w:pStyle w:val="Compact"/>
      </w:pPr>
      <w:r>
        <w:rPr>
          <w:bCs/>
          <w:b/>
        </w:rPr>
        <w:t xml:space="preserve">Digital Adoption:</w:t>
      </w:r>
      <w:r>
        <w:t xml:space="preserve">Encourage adoption of electronic health records and telemedicine platforms among dentists in Kampala to streamline patient management.</w:t>
      </w:r>
    </w:p>
    <w:p>
      <w:pPr>
        <w:numPr>
          <w:ilvl w:val="0"/>
          <w:numId w:val="1001"/>
        </w:numPr>
        <w:pStyle w:val="Compact"/>
      </w:pPr>
      <w:r>
        <w:rPr>
          <w:bCs/>
          <w:b/>
        </w:rPr>
        <w:t xml:space="preserve">Vocational Training:</w:t>
      </w:r>
      <w:r>
        <w:t xml:space="preserve">Promote training programs for dental technicians and hygienists to support dentists in managing higher patient loads efficiently.</w:t>
      </w:r>
    </w:p>
    <w:bookmarkEnd w:id="34"/>
    <w:bookmarkStart w:id="35" w:name="conclusion"/>
    <w:p>
      <w:pPr>
        <w:pStyle w:val="Heading3"/>
      </w:pPr>
      <w:r>
        <w:t xml:space="preserve">7. Conclusion</w:t>
      </w:r>
    </w:p>
    <w:p>
      <w:pPr>
        <w:pStyle w:val="FirstParagraph"/>
      </w:pPr>
      <w:r>
        <w:t xml:space="preserve">In conclusion, the role of the dentist in Uganda Kampala extends far beyond treating cavities and gum disease. They are integral to improving public health outcomes, reducing socioeconomic disparities, and promoting preventive healthcare behaviors.</w:t>
      </w:r>
    </w:p>
    <w:p>
      <w:pPr>
        <w:pStyle w:val="BodyText"/>
      </w:pPr>
      <w:r>
        <w:t xml:space="preserve">While challenges such as affordability, infrastructure limitations, and low awareness persist, there is significant potential for growth through technology adoption and policy reform. By empowering dentists with better resources and integrating oral health into mainstream healthcare discourse Uganda can ensure that every citizen in Kampala has access to the dental care they deserve.</w:t>
      </w:r>
    </w:p>
    <w:bookmarkEnd w:id="35"/>
    <w:bookmarkStart w:id="36" w:name="references"/>
    <w:p>
      <w:pPr>
        <w:pStyle w:val="Heading3"/>
      </w:pPr>
      <w:r>
        <w:t xml:space="preserve">References</w:t>
      </w:r>
    </w:p>
    <w:p>
      <w:pPr>
        <w:numPr>
          <w:ilvl w:val="0"/>
          <w:numId w:val="1002"/>
        </w:numPr>
        <w:pStyle w:val="Compact"/>
      </w:pPr>
      <w:r>
        <w:t xml:space="preserve">Makerere University College of Health Sciences. (2021). Annual Report on Dental Education and Practice in Uganda.</w:t>
      </w:r>
    </w:p>
    <w:p>
      <w:pPr>
        <w:numPr>
          <w:ilvl w:val="0"/>
          <w:numId w:val="1002"/>
        </w:numPr>
        <w:pStyle w:val="Compact"/>
      </w:pPr>
      <w:r>
        <w:t xml:space="preserve">National Medical Stores Uganda. (2022). Procurement Trends for Dental Supplies in Kampala Metropolitan Area.</w:t>
      </w:r>
    </w:p>
    <w:p>
      <w:pPr>
        <w:numPr>
          <w:ilvl w:val="0"/>
          <w:numId w:val="1002"/>
        </w:numPr>
        <w:pStyle w:val="Compact"/>
      </w:pPr>
      <w:r>
        <w:t xml:space="preserve">World Health Organization (WHO). (2023) Global Oral Health Status Report: Equity and Access in Sub-Saharan Africa.</w:t>
      </w:r>
    </w:p>
    <w:p>
      <w:pPr>
        <w:numPr>
          <w:ilvl w:val="0"/>
          <w:numId w:val="1002"/>
        </w:numPr>
        <w:pStyle w:val="Compact"/>
      </w:pPr>
      <w:r>
        <w:t xml:space="preserve">Kampala Capital City Authority. (2021) Urban Health Infrastructure Development Plan 2015–2035.</w:t>
      </w:r>
    </w:p>
    <w:p>
      <w:pPr>
        <w:pStyle w:val="FirstParagraph"/>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Dentists in Uganda Kampala</dc:title>
  <dc:creator/>
  <dc:language>en</dc:language>
  <cp:keywords/>
  <dcterms:created xsi:type="dcterms:W3CDTF">2026-07-30T12:05:33Z</dcterms:created>
  <dcterms:modified xsi:type="dcterms:W3CDTF">2026-07-30T12:05:33Z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