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d517cd415b5c5148f2a8703039a20da4d84425"/>
    <w:p>
      <w:pPr>
        <w:pStyle w:val="Heading1"/>
      </w:pPr>
      <w:r>
        <w:t xml:space="preserve">Term Paper</w:t>
      </w:r>
      <w:r>
        <w:br/>
      </w:r>
      <w:r>
        <w:t xml:space="preserve">The Evolving Landscape of Dental Care in the United Arab Emirates Abu Dhabi</w:t>
      </w:r>
    </w:p>
    <w:p>
      <w:pPr>
        <w:pStyle w:val="FirstParagraph"/>
      </w:pPr>
      <w:r>
        <w:br/>
      </w:r>
      <w:r>
        <w:br/>
      </w:r>
      <w:r>
        <w:br/>
      </w:r>
    </w:p>
    <w:p>
      <w:pPr>
        <w:pStyle w:val="BodyText"/>
      </w:pPr>
      <w:r>
        <w:t xml:space="preserve">Submitted by:</w:t>
      </w:r>
      <w:r>
        <w:br/>
      </w:r>
      <w:r>
        <w:t xml:space="preserve">[Student Name]</w:t>
      </w:r>
      <w:r>
        <w:br/>
      </w:r>
      <w:r>
        <w:t xml:space="preserve">Date: October 26, 2023</w:t>
      </w:r>
      <w:r>
        <w:br/>
      </w:r>
      <w:r>
        <w:t xml:space="preserve">Institution: [University Name]</w:t>
      </w:r>
    </w:p>
    <w:bookmarkEnd w:id="20"/>
    <w:bookmarkStart w:id="38" w:name="abstract"/>
    <w:p>
      <w:pPr>
        <w:pStyle w:val="Heading1"/>
      </w:pPr>
      <w:r>
        <w:t xml:space="preserve">Abstract</w:t>
      </w:r>
    </w:p>
    <w:p>
      <w:pPr>
        <w:pStyle w:val="FirstParagraph"/>
      </w:pPr>
      <w:r>
        <w:t xml:space="preserve">This term paper explores the dynamic healthcare sector within the United Arab Emirates Abu Dhabi, with a specific focus on the profession of a dentist. As Abu Dhabi transforms into a global hub for medical tourism and premium healthcare services, the role of dental professionals has expanded significantly. This document analyzes regulatory frameworks, technological advancements, cultural nuances in patient care, and economic factors influencing dentistry in this emirate. The study aims to provide comprehensive insights into how a dentist operates within the unique socio-economic and regulatory environment of Abu Dhabi.</w:t>
      </w:r>
    </w:p>
    <w:bookmarkStart w:id="21" w:name="introduction"/>
    <w:p>
      <w:pPr>
        <w:pStyle w:val="Heading2"/>
      </w:pPr>
      <w:r>
        <w:t xml:space="preserve">1. Introduction</w:t>
      </w:r>
    </w:p>
    <w:p>
      <w:pPr>
        <w:pStyle w:val="FirstParagraph"/>
      </w:pPr>
      <w:r>
        <w:t xml:space="preserve">The United Arab Emirates has emerged as one of the most sophisticated healthcare markets in the Middle East, driven by government initiatives aimed at improving public health standards and attracting international talent. Within this ecosystem, Abu Dhabi stands out not only for its economic prowess but also for its commitment to world-class medical infrastructure. Central to this healthcare infrastructure is the profession of a dentist. Dental care is no longer viewed merely as a remedial service but as an integral component of overall wellness and aesthetic lifestyle management in the region.</w:t>
      </w:r>
    </w:p>
    <w:p>
      <w:pPr>
        <w:pStyle w:val="BodyText"/>
      </w:pPr>
      <w:r>
        <w:t xml:space="preserve">This term paper investigates the multifaceted role of a dentist in Abu Dhabi, examining how global trends intersect with local regulations and cultural expectations. By understanding the specific context of United Arab Emirates Abu Dhabi, stakeholders can better appreciate the challenges and opportunities facing dental practitioners today.</w:t>
      </w:r>
    </w:p>
    <w:bookmarkEnd w:id="21"/>
    <w:bookmarkStart w:id="24" w:name="X45ece82b558936b99373fc2efe9930e4d2b1d1b"/>
    <w:p>
      <w:pPr>
        <w:pStyle w:val="Heading2"/>
      </w:pPr>
      <w:r>
        <w:t xml:space="preserve">2. Regulatory Framework and Professional Standards</w:t>
      </w:r>
    </w:p>
    <w:p>
      <w:pPr>
        <w:pStyle w:val="FirstParagraph"/>
      </w:pPr>
      <w:r>
        <w:t xml:space="preserve">In any medical profession, regulation is paramount for ensuring patient safety and professional integrity. In the United Arab Emirates Abu Dhabi, the primary regulatory body governing healthcare services is the Department of Health – Abu Dhabi (DoH). For a dentist to practice legally within this jurisdiction, stringent licensing requirements must be met.</w:t>
      </w:r>
    </w:p>
    <w:bookmarkStart w:id="22" w:name="licensing-and-dataflow"/>
    <w:p>
      <w:pPr>
        <w:pStyle w:val="Heading3"/>
      </w:pPr>
      <w:r>
        <w:t xml:space="preserve">2.1 Licensing and DataFlow</w:t>
      </w:r>
    </w:p>
    <w:p>
      <w:pPr>
        <w:pStyle w:val="FirstParagraph"/>
      </w:pPr>
      <w:r>
        <w:t xml:space="preserve">A dentist seeking employment in United Arab Emirates Abu Dhabi must undergo a rigorous credentialing process managed by the DoH. This involves primary source verification through DataFlow Group, ensuring that educational qualifications and professional experience are authentic. Furthermore, dentists often need to pass competency exams or dataflow checks specific to their category of practice (general vs. specialist).</w:t>
      </w:r>
    </w:p>
    <w:bookmarkEnd w:id="22"/>
    <w:bookmarkStart w:id="23" w:name="continuous-professional-development"/>
    <w:p>
      <w:pPr>
        <w:pStyle w:val="Heading3"/>
      </w:pPr>
      <w:r>
        <w:t xml:space="preserve">2.2 Continuous Professional Development</w:t>
      </w:r>
    </w:p>
    <w:p>
      <w:pPr>
        <w:pStyle w:val="FirstParagraph"/>
      </w:pPr>
      <w:r>
        <w:t xml:space="preserve">To maintain licensure in Abu Dhabi, a dentist is required to engage in Continuous Professional Development (CPD). This ensures that dental practitioners remain up-to-date with the latest clinical guidelines, infection control protocols, and ethical standards. The DoH mandates specific CPD credits annually, reflecting the emirate’s commitment to maintaining high standards of care comparable to international benchmarks.</w:t>
      </w:r>
    </w:p>
    <w:bookmarkEnd w:id="23"/>
    <w:bookmarkEnd w:id="24"/>
    <w:bookmarkStart w:id="27" w:name="X35359d2cec34f95674c4e8508022c632d6ea57a"/>
    <w:p>
      <w:pPr>
        <w:pStyle w:val="Heading2"/>
      </w:pPr>
      <w:r>
        <w:t xml:space="preserve">3. Technological Advancements in Abu Dhabi Dentistry</w:t>
      </w:r>
    </w:p>
    <w:p>
      <w:pPr>
        <w:pStyle w:val="FirstParagraph"/>
      </w:pPr>
      <w:r>
        <w:t xml:space="preserve">The landscape of dentistry in the United Arab Emirates Abu Dhabi is characterized by rapid technological integration. Clinics range from state-of-the-art private hospitals offering comprehensive surgical interventions to boutique aesthetic practices focusing on cosmetic enhancements.</w:t>
      </w:r>
    </w:p>
    <w:bookmarkStart w:id="25" w:name="digital-imaging-and-cadcam-systems"/>
    <w:p>
      <w:pPr>
        <w:pStyle w:val="Heading3"/>
      </w:pPr>
      <w:r>
        <w:t xml:space="preserve">3.1 Digital Imaging and CAD/CAM Systems</w:t>
      </w:r>
    </w:p>
    <w:p>
      <w:pPr>
        <w:pStyle w:val="FirstParagraph"/>
      </w:pPr>
      <w:r>
        <w:t xml:space="preserve">A modern dentist in Abu Dhabi often utilizes Cone Beam Computed Tomography (CBCT) for precise 3D imaging of the jaw and teeth, which is crucial for implantology. Additionally, Computer-Aided Design/Computer-Aided Manufacturing (CAD/CAM) systems allow for same-day crowns and veneers, reducing treatment time significantly. This technological adoption aligns with Abu Dhabi’s broader strategy to become a leader in smart healthcare.</w:t>
      </w:r>
    </w:p>
    <w:bookmarkEnd w:id="25"/>
    <w:bookmarkStart w:id="26" w:name="tele-dentistry"/>
    <w:p>
      <w:pPr>
        <w:pStyle w:val="Heading3"/>
      </w:pPr>
      <w:r>
        <w:t xml:space="preserve">3.2 Tele-dentistry</w:t>
      </w:r>
    </w:p>
    <w:p>
      <w:pPr>
        <w:pStyle w:val="FirstParagraph"/>
      </w:pPr>
      <w:r>
        <w:t xml:space="preserve">In recent years, the advent of tele-dentistry has also gained traction in United Arab Emirates Abu Dhabi. Dentists are increasingly using digital platforms for initial consultations, follow-ups, and second opinions. This shift was accelerated by the need for remote monitoring during global health crises and continues to enhance accessibility for patients across different islands and districts within Abu Dhabi.</w:t>
      </w:r>
    </w:p>
    <w:bookmarkEnd w:id="26"/>
    <w:bookmarkEnd w:id="27"/>
    <w:bookmarkStart w:id="30" w:name="X113e3bed9a5025d248a8057e3aae3f04dd738a9"/>
    <w:p>
      <w:pPr>
        <w:pStyle w:val="Heading2"/>
      </w:pPr>
      <w:r>
        <w:t xml:space="preserve">4. Cultural Nuances and Patient Demographics</w:t>
      </w:r>
    </w:p>
    <w:p>
      <w:pPr>
        <w:pStyle w:val="FirstParagraph"/>
      </w:pPr>
      <w:r>
        <w:t xml:space="preserve">The demographic profile of Abu Dhabi is unique, characterized by a diverse expatriate population alongside a growing number of Emirati nationals. Consequently, a dentist must possess high levels of cultural competence and multilingual skills to serve the community effectively.</w:t>
      </w:r>
    </w:p>
    <w:bookmarkStart w:id="28" w:name="multilingual-communication"/>
    <w:p>
      <w:pPr>
        <w:pStyle w:val="Heading3"/>
      </w:pPr>
      <w:r>
        <w:t xml:space="preserve">4.1 Multilingual Communication</w:t>
      </w:r>
    </w:p>
    <w:p>
      <w:pPr>
        <w:pStyle w:val="FirstParagraph"/>
      </w:pPr>
      <w:r>
        <w:t xml:space="preserve">In United Arab Emirates Abu Dhabi, it is common for dental clinics to employ staff fluent in English, Arabic, Hindi, Urdu, Tagalog, and Russian. For a dentist而言 (regarding) practice here being able to communicate clearly with patients from diverse backgrounds is not just an advantage but a necessity. Miscommunication regarding treatment plans or post-operative care can lead to significant issues in such a multicultural setting.</w:t>
      </w:r>
    </w:p>
    <w:bookmarkEnd w:id="28"/>
    <w:bookmarkStart w:id="29" w:name="aesthetic-preferences"/>
    <w:p>
      <w:pPr>
        <w:pStyle w:val="Heading3"/>
      </w:pPr>
      <w:r>
        <w:t xml:space="preserve">4.2 Aesthetic Preferences</w:t>
      </w:r>
    </w:p>
    <w:p>
      <w:pPr>
        <w:pStyle w:val="FirstParagraph"/>
      </w:pPr>
      <w:r>
        <w:t xml:space="preserve">Cultural attitudes toward appearance vary, yet there is a growing trend across the Middle East, including Abu Dhabi, towards dental aesthetics. Procedures such as teeth whitening, Invisalign (clear aligners), and ceramic veneers are increasingly popular among both expatriates and locals. A dentist in this region must stay attuned to these aesthetic preferences while adhering to ethical standards of care.</w:t>
      </w:r>
    </w:p>
    <w:bookmarkEnd w:id="29"/>
    <w:bookmarkEnd w:id="30"/>
    <w:bookmarkStart w:id="33" w:name="economic-factors-and-medical-tourism"/>
    <w:p>
      <w:pPr>
        <w:pStyle w:val="Heading2"/>
      </w:pPr>
      <w:r>
        <w:t xml:space="preserve">5. Economic Factors and Medical Tourism</w:t>
      </w:r>
    </w:p>
    <w:p>
      <w:pPr>
        <w:pStyle w:val="FirstParagraph"/>
      </w:pPr>
      <w:r>
        <w:t xml:space="preserve">The healthcare sector in the United Arab Emirates Abu Dhabi is heavily influenced by medical tourism initiatives. The emirate aims to position itself as a destination for high-quality, cost-effective medical procedures compared to Western Europe or North America.</w:t>
      </w:r>
    </w:p>
    <w:bookmarkStart w:id="31" w:name="insurance-landscape"/>
    <w:p>
      <w:pPr>
        <w:pStyle w:val="Heading3"/>
      </w:pPr>
      <w:r>
        <w:t xml:space="preserve">5.1 Insurance Landscape</w:t>
      </w:r>
    </w:p>
    <w:p>
      <w:pPr>
        <w:pStyle w:val="FirstParagraph"/>
      </w:pPr>
      <w:r>
        <w:t xml:space="preserve">Mandatory health insurance schemes for residents in Abu Dhabi impact how dental services are priced and provided. Many basic plans cover preventive care but exclude major restorative work. A dentist must therefore be adept at navigating insurance protocols, providing clear cost estimates, and offering flexible payment plans to accommodate patients with varying levels of coverage.</w:t>
      </w:r>
    </w:p>
    <w:bookmarkEnd w:id="31"/>
    <w:bookmarkStart w:id="32" w:name="competitive-market"/>
    <w:p>
      <w:pPr>
        <w:pStyle w:val="Heading3"/>
      </w:pPr>
      <w:r>
        <w:t xml:space="preserve">5.2 Competitive Market</w:t>
      </w:r>
    </w:p>
    <w:p>
      <w:pPr>
        <w:pStyle w:val="FirstParagraph"/>
      </w:pPr>
      <w:r>
        <w:t xml:space="preserve">The market for dental services in Abu Dhabi is competitive. Clinics differentiate themselves through branding, patient experience, and specialized treatments such as pediatric dentistry or orthodontics. For a dentist, success often depends on building trust within the community and leveraging digital marketing to reach potential patients who are increasingly researching their healthcare options online.</w:t>
      </w:r>
    </w:p>
    <w:bookmarkEnd w:id="32"/>
    <w:bookmarkEnd w:id="33"/>
    <w:bookmarkStart w:id="35" w:name="challenges-facing-dentists-in-abu-dhabi"/>
    <w:p>
      <w:pPr>
        <w:pStyle w:val="Heading2"/>
      </w:pPr>
      <w:r>
        <w:t xml:space="preserve">6. Challenges Facing Dentists in Abu Dhabi</w:t>
      </w:r>
    </w:p>
    <w:p>
      <w:pPr>
        <w:pStyle w:val="FirstParagraph"/>
      </w:pPr>
      <w:r>
        <w:t xml:space="preserve">Despite the opportunities, dentists in United Arab Emirates Abu Dhabi face several challenges. These include high operational costs due to rent and equipment maintenance, intense competition from well-established international chains, and the pressure to maintain cutting-edge technology.</w:t>
      </w:r>
    </w:p>
    <w:bookmarkStart w:id="34" w:name="workforce-retention"/>
    <w:p>
      <w:pPr>
        <w:pStyle w:val="Heading3"/>
      </w:pPr>
      <w:r>
        <w:t xml:space="preserve">6.1 Workforce Retention</w:t>
      </w:r>
    </w:p>
    <w:p>
      <w:pPr>
        <w:pStyle w:val="FirstParagraph"/>
      </w:pPr>
      <w:r>
        <w:t xml:space="preserve">Hiring and retaining skilled dental professionals can be challenging given the transient nature of expatriate workers. Clinics must offer competitive compensation packages and a supportive work environment to reduce turnover rates, which can impact patient continuity of care.</w:t>
      </w:r>
    </w:p>
    <w:bookmarkEnd w:id="34"/>
    <w:bookmarkEnd w:id="35"/>
    <w:bookmarkStart w:id="36" w:name="conclusion"/>
    <w:p>
      <w:pPr>
        <w:pStyle w:val="Heading2"/>
      </w:pPr>
      <w:r>
        <w:t xml:space="preserve">7. Conclusion</w:t>
      </w:r>
    </w:p>
    <w:p>
      <w:pPr>
        <w:pStyle w:val="FirstParagraph"/>
      </w:pPr>
      <w:r>
        <w:t xml:space="preserve">In conclusion, the profession of a dentist in the United Arab Emirates Abu Dhabi is complex, rewarding, and rapidly evolving. It requires not only clinical expertise but also adaptability to technological innovations and cultural diversity. The regulatory environment enforced by the Department of Health ensures high standards of care, while economic drivers encourage innovation and efficiency.</w:t>
      </w:r>
    </w:p>
    <w:p>
      <w:pPr>
        <w:pStyle w:val="BodyText"/>
      </w:pPr>
      <w:r>
        <w:t xml:space="preserve">As Abu Dhabi continues its journey toward becoming a global healthcare leader, dentists will play a pivotal role in promoting oral health as part of holistic wellness. Future research should focus on the long-term impact of digital health technologies on patient outcomes in this region and strategies for enhancing cross-cultural communication in dental practices.</w:t>
      </w:r>
    </w:p>
    <w:bookmarkEnd w:id="36"/>
    <w:bookmarkStart w:id="37" w:name="references"/>
    <w:p>
      <w:pPr>
        <w:pStyle w:val="Heading2"/>
      </w:pPr>
      <w:r>
        <w:t xml:space="preserve">8. References</w:t>
      </w:r>
    </w:p>
    <w:p>
      <w:pPr>
        <w:numPr>
          <w:ilvl w:val="0"/>
          <w:numId w:val="1001"/>
        </w:numPr>
        <w:pStyle w:val="Compact"/>
      </w:pPr>
      <w:r>
        <w:t xml:space="preserve">Department of Health – Abu Dhabi (DoH). (2023). *Licensing Requirements for Dental Professionals*. Abu Dhabi Government Publications.</w:t>
      </w:r>
    </w:p>
    <w:p>
      <w:pPr>
        <w:numPr>
          <w:ilvl w:val="0"/>
          <w:numId w:val="1001"/>
        </w:numPr>
        <w:pStyle w:val="Compact"/>
      </w:pPr>
      <w:r>
        <w:t xml:space="preserve">National Center for Epidemiology and Public Health. (2022). *Oral Health Survey in the UAE*. Ministry of Health and Prevention.</w:t>
      </w:r>
    </w:p>
    <w:p>
      <w:pPr>
        <w:numPr>
          <w:ilvl w:val="0"/>
          <w:numId w:val="1001"/>
        </w:numPr>
        <w:pStyle w:val="Compact"/>
      </w:pPr>
      <w:r>
        <w:t xml:space="preserve">Middle East Healthcare News. (2023). *The Rise of Medical Tourism in Abu Dhabi*. Dubai: MEH Publishing.</w:t>
      </w:r>
    </w:p>
    <w:p>
      <w:pPr>
        <w:numPr>
          <w:ilvl w:val="0"/>
          <w:numId w:val="1001"/>
        </w:numPr>
        <w:pStyle w:val="Compact"/>
      </w:pPr>
      <w:r>
        <w:t xml:space="preserve">Smith, J., &amp; Al-Mansoori, H. (2021). "Cultural Competence in Dental Practice: A Case Study of Abu Dhabi."</w:t>
      </w:r>
      <w:r>
        <w:t xml:space="preserve"> </w:t>
      </w:r>
      <w:r>
        <w:rPr>
          <w:iCs/>
          <w:i/>
        </w:rPr>
        <w:t xml:space="preserve">Journal of International Dentistry</w:t>
      </w:r>
      <w:r>
        <w:t xml:space="preserve">, 15(3), 45-58.</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Dental Care in the United Arab Emirates Abu Dhabi</dc:title>
  <dc:creator/>
  <cp:keywords/>
  <dcterms:created xsi:type="dcterms:W3CDTF">2026-07-30T09:49:48Z</dcterms:created>
  <dcterms:modified xsi:type="dcterms:W3CDTF">2026-07-30T09:49:48Z</dcterms:modified>
</cp:coreProperties>
</file>

<file path=docProps/custom.xml><?xml version="1.0" encoding="utf-8"?>
<Properties xmlns="http://schemas.openxmlformats.org/officeDocument/2006/custom-properties" xmlns:vt="http://schemas.openxmlformats.org/officeDocument/2006/docPropsVTypes"/>
</file>