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d2b45fb4b3357a9807cb7a171b98be5249d2e46"/>
    <w:p>
      <w:pPr>
        <w:pStyle w:val="Heading1"/>
      </w:pPr>
      <w:r>
        <w:t xml:space="preserve">A Comprehensive Analysis of the Dental Profession</w:t>
      </w:r>
      <w:r>
        <w:br/>
      </w:r>
      <w:r>
        <w:br/>
      </w:r>
      <w:r>
        <w:t xml:space="preserve">The Role, Regulatory Framework, and Clinical Standards of the Dentist in United Arab Emirates Dubai</w:t>
      </w:r>
    </w:p>
    <w:p>
      <w:r>
        <w:pict>
          <v:rect style="width:0;height:1.5pt" o:hralign="center" o:hrstd="t" o:hr="t"/>
        </w:pict>
      </w:r>
    </w:p>
    <w:p>
      <w:pPr>
        <w:pStyle w:val="FirstParagraph"/>
      </w:pPr>
      <w:r>
        <w:rPr>
          <w:bCs/>
          <w:b/>
        </w:rPr>
        <w:t xml:space="preserve">Abstract</w:t>
      </w:r>
      <w:r>
        <w:br/>
      </w:r>
      <w:r>
        <w:t xml:space="preserve">This term paper explores the critical role of the dentist within the healthcare infrastructure of United Arab Emirates Dubai. As a global hub for tourism, business, and residential living, Dubai presents unique challenges and opportunities for dental practitioners. This document examines the regulatory landscape governed by local health authorities, the cultural expectations of patients in this diverse metropolis, and the evolving standards of clinical care required to maintain professional excellence.</w:t>
      </w:r>
    </w:p>
    <w:bookmarkStart w:id="20" w:name="introduction"/>
    <w:p>
      <w:pPr>
        <w:pStyle w:val="Heading2"/>
      </w:pPr>
      <w:r>
        <w:t xml:space="preserve">1. Introduction</w:t>
      </w:r>
    </w:p>
    <w:p>
      <w:pPr>
        <w:pStyle w:val="FirstParagraph"/>
      </w:pPr>
      <w:r>
        <w:t xml:space="preserve">The United Arab Emirates (UAE) has undergone rapid modernization over the past few decades, establishing itself as a premier destination for healthcare tourism. Within this context, Dubai stands out as a metropolitan epicenter where healthcare standards are expected to rival or exceed those of Western nations. Central to this ecosystem is the</w:t>
      </w:r>
      <w:r>
        <w:t xml:space="preserve"> </w:t>
      </w:r>
      <w:r>
        <w:rPr>
          <w:bCs/>
          <w:b/>
        </w:rPr>
        <w:t xml:space="preserve">Dentist</w:t>
      </w:r>
      <w:r>
        <w:t xml:space="preserve">. The dentist in</w:t>
      </w:r>
      <w:r>
        <w:t xml:space="preserve"> </w:t>
      </w:r>
      <w:r>
        <w:rPr>
          <w:bCs/>
          <w:b/>
        </w:rPr>
        <w:t xml:space="preserve">United Arab Emirates Dubai</w:t>
      </w:r>
      <w:r>
        <w:t xml:space="preserve"> </w:t>
      </w:r>
      <w:r>
        <w:t xml:space="preserve">is not merely a provider of oral health services but serves as a crucial component of the broader public health strategy.</w:t>
      </w:r>
    </w:p>
    <w:p>
      <w:pPr>
        <w:pStyle w:val="BodyText"/>
      </w:pPr>
      <w:r>
        <w:t xml:space="preserve">The demographic composition of Dubai, characterized by an expatriate population that significantly outnumbers nationals, necessitates a dental profession that is culturally competent and linguistically diverse. This paper argues that the effectiveness of a dentist in this region is defined not only by clinical proficiency but also by adherence to strict regulatory frameworks and the ability to navigate multicultural patient interactions.</w:t>
      </w:r>
    </w:p>
    <w:bookmarkEnd w:id="20"/>
    <w:bookmarkStart w:id="21" w:name="X7976f5d27c432c6339b5b3e99c22dd980de720a"/>
    <w:p>
      <w:pPr>
        <w:pStyle w:val="Heading2"/>
      </w:pPr>
      <w:r>
        <w:t xml:space="preserve">2. Regulatory Framework and Professional Licensure</w:t>
      </w:r>
    </w:p>
    <w:p>
      <w:pPr>
        <w:pStyle w:val="FirstParagraph"/>
      </w:pPr>
      <w:r>
        <w:t xml:space="preserve">In</w:t>
      </w:r>
      <w:r>
        <w:t xml:space="preserve"> </w:t>
      </w:r>
      <w:r>
        <w:rPr>
          <w:bCs/>
          <w:b/>
        </w:rPr>
        <w:t xml:space="preserve">United Arab Emirates Dubai</w:t>
      </w:r>
      <w:r>
        <w:t xml:space="preserve">, the practice of dentistry is strictly regulated to ensure patient safety and quality of care. The primary governing bodies include the Dubai Health Authority (DHA) and, in certain free zones like Healthcare City, the Dubai Health Care Authority (DHCA). For a dentist to legally practice in</w:t>
      </w:r>
      <w:r>
        <w:t xml:space="preserve"> </w:t>
      </w:r>
      <w:r>
        <w:rPr>
          <w:bCs/>
          <w:b/>
        </w:rPr>
        <w:t xml:space="preserve">United Arab Emirates Dubai</w:t>
      </w:r>
      <w:r>
        <w:t xml:space="preserve">, they must undergo a rigorous credentialing process.</w:t>
      </w:r>
    </w:p>
    <w:p>
      <w:pPr>
        <w:numPr>
          <w:ilvl w:val="0"/>
          <w:numId w:val="1001"/>
        </w:numPr>
        <w:pStyle w:val="Compact"/>
      </w:pPr>
      <w:r>
        <w:rPr>
          <w:bCs/>
          <w:b/>
        </w:rPr>
        <w:t xml:space="preserve">Licensure Examinations:</w:t>
      </w:r>
      <w:r>
        <w:t xml:space="preserve"> </w:t>
      </w:r>
      <w:r>
        <w:t xml:space="preserve">Dentists are typically required to pass standardized data banks or board examinations administered by the DHA. These exams assess clinical knowledge, ethical standards, and emergency preparedness.</w:t>
      </w:r>
    </w:p>
    <w:p>
      <w:pPr>
        <w:numPr>
          <w:ilvl w:val="0"/>
          <w:numId w:val="1001"/>
        </w:numPr>
        <w:pStyle w:val="Compact"/>
      </w:pPr>
      <w:r>
        <w:rPr>
          <w:bCs/>
          <w:b/>
        </w:rPr>
        <w:t xml:space="preserve">Data Verification:</w:t>
      </w:r>
      <w:r>
        <w:t xml:space="preserve"> </w:t>
      </w:r>
      <w:r>
        <w:t xml:space="preserve">The Primary Source Data verification is mandatory. This ensures that the dentist’s educational background and previous work experience are authentic, mitigating risks associated with unqualified practitioners.</w:t>
      </w:r>
    </w:p>
    <w:p>
      <w:pPr>
        <w:numPr>
          <w:ilvl w:val="0"/>
          <w:numId w:val="1001"/>
        </w:numPr>
        <w:pStyle w:val="Compact"/>
      </w:pPr>
      <w:r>
        <w:rPr>
          <w:bCs/>
          <w:b/>
        </w:rPr>
        <w:t xml:space="preserve">Continuous Professional Development (CPD):</w:t>
      </w:r>
      <w:r>
        <w:t xml:space="preserve"> </w:t>
      </w:r>
      <w:r>
        <w:t xml:space="preserve">To maintain licensure in</w:t>
      </w:r>
      <w:r>
        <w:t xml:space="preserve"> </w:t>
      </w:r>
      <w:r>
        <w:rPr>
          <w:bCs/>
          <w:b/>
        </w:rPr>
        <w:t xml:space="preserve">United Arab Emirates Dubai</w:t>
      </w:r>
      <w:r>
        <w:t xml:space="preserve">, a dentist must accumulate specific CPD credits. This ensures that the dental professional remains updated on the latest advancements in materials, techniques, and infection control protocols.</w:t>
      </w:r>
    </w:p>
    <w:p>
      <w:pPr>
        <w:pStyle w:val="FirstParagraph"/>
      </w:pPr>
      <w:r>
        <w:t xml:space="preserve">This stringent regulatory environment underscores the high stakes associated with dental practice in this region. It creates a safe harbor for patients but also places a significant burden of compliance on the dentist.</w:t>
      </w:r>
    </w:p>
    <w:bookmarkEnd w:id="21"/>
    <w:bookmarkStart w:id="24" w:name="Xeb955115aaddf8f152b17dcc31628909f496793"/>
    <w:p>
      <w:pPr>
        <w:pStyle w:val="Heading2"/>
      </w:pPr>
      <w:r>
        <w:t xml:space="preserve">3. The Multicultural Context of Patient Care</w:t>
      </w:r>
    </w:p>
    <w:p>
      <w:pPr>
        <w:pStyle w:val="FirstParagraph"/>
      </w:pPr>
      <w:r>
        <w:t xml:space="preserve">Dubai is often described as a city without borders, housing individuals from over 200 nationalities. Consequently, the dentist in</w:t>
      </w:r>
      <w:r>
        <w:t xml:space="preserve"> </w:t>
      </w:r>
      <w:r>
        <w:rPr>
          <w:bCs/>
          <w:b/>
        </w:rPr>
        <w:t xml:space="preserve">United Arab Emirates Dubai</w:t>
      </w:r>
      <w:r>
        <w:t xml:space="preserve"> </w:t>
      </w:r>
      <w:r>
        <w:t xml:space="preserve">operates in one of the most multicultural healthcare environments globally. This diversity impacts every aspect of patient-dentist interaction.</w:t>
      </w:r>
    </w:p>
    <w:bookmarkStart w:id="22" w:name="communication-and-language"/>
    <w:p>
      <w:pPr>
        <w:pStyle w:val="Heading3"/>
      </w:pPr>
      <w:r>
        <w:t xml:space="preserve">3.1 Communication and Language</w:t>
      </w:r>
    </w:p>
    <w:p>
      <w:pPr>
        <w:pStyle w:val="FirstParagraph"/>
      </w:pPr>
      <w:r>
        <w:t xml:space="preserve">A proficient dentist must often be multilingual or work within a team that includes medical translators. Arabic is the official language, but English serves as the lingua franca for business and healthcare. However, many patients may speak Hindi, Urdu, Filipino Tagalog, or Russian. Effective communication is vital for accurate diagnosis and treatment planning.</w:t>
      </w:r>
    </w:p>
    <w:bookmarkEnd w:id="22"/>
    <w:bookmarkStart w:id="23" w:name="cultural-sensitivity"/>
    <w:p>
      <w:pPr>
        <w:pStyle w:val="Heading3"/>
      </w:pPr>
      <w:r>
        <w:t xml:space="preserve">3.2 Cultural Sensitivity</w:t>
      </w:r>
    </w:p>
    <w:p>
      <w:pPr>
        <w:pStyle w:val="FirstParagraph"/>
      </w:pPr>
      <w:r>
        <w:t xml:space="preserve">Cultural beliefs significantly influence oral health behaviors in</w:t>
      </w:r>
      <w:r>
        <w:t xml:space="preserve"> </w:t>
      </w:r>
      <w:r>
        <w:rPr>
          <w:bCs/>
          <w:b/>
        </w:rPr>
        <w:t xml:space="preserve">United Arab Emirates Dubai</w:t>
      </w:r>
      <w:r>
        <w:t xml:space="preserve">. For instance:</w:t>
      </w:r>
    </w:p>
    <w:p>
      <w:pPr>
        <w:numPr>
          <w:ilvl w:val="0"/>
          <w:numId w:val="1002"/>
        </w:numPr>
        <w:pStyle w:val="Compact"/>
      </w:pPr>
      <w:r>
        <w:rPr>
          <w:bCs/>
          <w:b/>
        </w:rPr>
        <w:t xml:space="preserve">Dietary Habits:</w:t>
      </w:r>
      <w:r>
        <w:t xml:space="preserve">The prevalence of high-sugar traditional sweets and frequent tea consumption, particularly during social gatherings like Ramadan, requires dentists to provide tailored preventive advice.</w:t>
      </w:r>
    </w:p>
    <w:p>
      <w:pPr>
        <w:numPr>
          <w:ilvl w:val="0"/>
          <w:numId w:val="1002"/>
        </w:numPr>
        <w:pStyle w:val="Compact"/>
      </w:pPr>
      <w:r>
        <w:rPr>
          <w:bCs/>
          <w:b/>
        </w:rPr>
        <w:t xml:space="preserve">Gender Dynamics:</w:t>
      </w:r>
      <w:r>
        <w:t xml:space="preserve">In some conservative communities, female patients may prefer a female dentist. Understanding these preferences is essential for building trust and ensuring patient comfort.</w:t>
      </w:r>
    </w:p>
    <w:p>
      <w:pPr>
        <w:numPr>
          <w:ilvl w:val="0"/>
          <w:numId w:val="1002"/>
        </w:numPr>
        <w:pStyle w:val="Compact"/>
      </w:pPr>
      <w:r>
        <w:rPr>
          <w:bCs/>
          <w:b/>
        </w:rPr>
        <w:t xml:space="preserve">Social Stigma:</w:t>
      </w:r>
      <w:r>
        <w:t xml:space="preserve">In certain cultures, there may be stigma associated with orthodontics or cosmetic dentistry for adults. The dentist plays an educational role in destigmatizing these procedures and explaining their health benefits beyond aesthetics.</w:t>
      </w:r>
    </w:p>
    <w:bookmarkEnd w:id="23"/>
    <w:bookmarkEnd w:id="24"/>
    <w:bookmarkStart w:id="25" w:name="X61d43a0dba63fe343094c3fc5c74757d25cdc86"/>
    <w:p>
      <w:pPr>
        <w:pStyle w:val="Heading2"/>
      </w:pPr>
      <w:r>
        <w:t xml:space="preserve">4. Clinical Standards and Advanced Technologies</w:t>
      </w:r>
    </w:p>
    <w:p>
      <w:pPr>
        <w:pStyle w:val="FirstParagraph"/>
      </w:pPr>
      <w:r>
        <w:t xml:space="preserve">The competitive nature of the healthcare market in</w:t>
      </w:r>
      <w:r>
        <w:t xml:space="preserve"> </w:t>
      </w:r>
      <w:r>
        <w:rPr>
          <w:bCs/>
          <w:b/>
        </w:rPr>
        <w:t xml:space="preserve">United Arab Emirates Dubai</w:t>
      </w:r>
      <w:r>
        <w:rPr>
          <w:iCs/>
          <w:i/>
        </w:rPr>
        <w:t xml:space="preserve">s</w:t>
      </w:r>
      <w:r>
        <w:t xml:space="preserve">rives dentists to adopt cutting-edge technology. The modern dentist in this region is expected to be proficient in digital dentistry.</w:t>
      </w:r>
    </w:p>
    <w:p>
      <w:pPr>
        <w:numPr>
          <w:ilvl w:val="0"/>
          <w:numId w:val="1003"/>
        </w:numPr>
        <w:pStyle w:val="Compact"/>
      </w:pPr>
      <w:r>
        <w:rPr>
          <w:bCs/>
          <w:b/>
        </w:rPr>
        <w:t xml:space="preserve">Digital Imaging and CAD/CAM:</w:t>
      </w:r>
      <w:r>
        <w:t xml:space="preserve">The use of Cone Beam Computed Tomography (CBCT) and Intraoral Scanners has become standard. These technologies allow for precise diagnostics and same-day restorations, reducing patient anxiety associated with multiple appointments.</w:t>
      </w:r>
    </w:p>
    <w:p>
      <w:pPr>
        <w:numPr>
          <w:ilvl w:val="0"/>
          <w:numId w:val="1003"/>
        </w:numPr>
        <w:pStyle w:val="Compact"/>
      </w:pPr>
      <w:r>
        <w:rPr>
          <w:bCs/>
          <w:b/>
        </w:rPr>
        <w:t xml:space="preserve">Minimally Invasive Techniques:</w:t>
      </w:r>
      <w:r>
        <w:t xml:space="preserve"> </w:t>
      </w:r>
      <w:r>
        <w:t xml:space="preserve">There is a growing emphasis on preventive care over reactive treatment. Dentists in</w:t>
      </w:r>
      <w:r>
        <w:t xml:space="preserve"> </w:t>
      </w:r>
      <w:r>
        <w:rPr>
          <w:bCs/>
          <w:b/>
        </w:rPr>
        <w:t xml:space="preserve">United Arab Emirates Dubai</w:t>
      </w:r>
      <w:r>
        <w:rPr>
          <w:iCs/>
          <w:i/>
        </w:rPr>
        <w:t xml:space="preserve">s</w:t>
      </w:r>
      <w:r>
        <w:t xml:space="preserve">rives to utilize sealants, fluoride treatments, and early intervention strategies to preserve natural teeth.</w:t>
      </w:r>
    </w:p>
    <w:p>
      <w:pPr>
        <w:numPr>
          <w:ilvl w:val="0"/>
          <w:numId w:val="1003"/>
        </w:numPr>
        <w:pStyle w:val="Compact"/>
      </w:pPr>
      <w:r>
        <w:rPr>
          <w:bCs/>
          <w:b/>
        </w:rPr>
        <w:t xml:space="preserve">Aesthetic Dentistry:</w:t>
      </w:r>
      <w:r>
        <w:t xml:space="preserve">Dubai’s image-conscious culture has led to a high demand for veneers, whitening, and smile makeovers. The dentist must balance aesthetic desires with physiological health to avoid over-treatment.</w:t>
      </w:r>
    </w:p>
    <w:bookmarkEnd w:id="25"/>
    <w:bookmarkStart w:id="26" w:name="challenges-facing-the-dental-profession"/>
    <w:p>
      <w:pPr>
        <w:pStyle w:val="Heading2"/>
      </w:pPr>
      <w:r>
        <w:t xml:space="preserve">5. Challenges Facing the Dental Profession</w:t>
      </w:r>
    </w:p>
    <w:p>
      <w:pPr>
        <w:pStyle w:val="FirstParagraph"/>
      </w:pPr>
      <w:r>
        <w:t xml:space="preserve">Despite the high standards, dentists in</w:t>
      </w:r>
      <w:r>
        <w:t xml:space="preserve"> </w:t>
      </w:r>
      <w:r>
        <w:rPr>
          <w:bCs/>
          <w:b/>
        </w:rPr>
        <w:t xml:space="preserve">United Arab Emirates Dubai</w:t>
      </w:r>
      <w:r>
        <w:rPr>
          <w:iCs/>
          <w:i/>
        </w:rPr>
        <w:t xml:space="preserve">s</w:t>
      </w:r>
      <w:r>
        <w:t xml:space="preserve">rives several challenges:</w:t>
      </w:r>
    </w:p>
    <w:p>
      <w:pPr>
        <w:numPr>
          <w:ilvl w:val="0"/>
          <w:numId w:val="1004"/>
        </w:numPr>
        <w:pStyle w:val="Compact"/>
      </w:pPr>
      <w:r>
        <w:rPr>
          <w:bCs/>
          <w:b/>
        </w:rPr>
        <w:t xml:space="preserve">Tort Liability:</w:t>
      </w:r>
      <w:r>
        <w:t xml:space="preserve">The legal environment in the UAE can be stringent regarding medical malpractice. Dentists must maintain meticulous records and obtain explicit informed consent to mitigate legal risks.</w:t>
      </w:r>
    </w:p>
    <w:p>
      <w:pPr>
        <w:numPr>
          <w:ilvl w:val="0"/>
          <w:numId w:val="1004"/>
        </w:numPr>
        <w:pStyle w:val="Compact"/>
      </w:pPr>
      <w:r>
        <w:rPr>
          <w:bCs/>
          <w:b/>
        </w:rPr>
        <w:t xml:space="preserve">Cost of Living and Practice:</w:t>
      </w:r>
      <w:r>
        <w:t xml:space="preserve">The high operational costs, including rent for prime locations in Dubai, impact how dentists structure their fees. Balancing affordability with premium service quality is a constant challenge.</w:t>
      </w:r>
    </w:p>
    <w:p>
      <w:pPr>
        <w:numPr>
          <w:ilvl w:val="0"/>
          <w:numId w:val="1004"/>
        </w:numPr>
        <w:pStyle w:val="Compact"/>
      </w:pPr>
      <w:r>
        <w:rPr>
          <w:bCs/>
          <w:b/>
        </w:rPr>
        <w:t xml:space="preserve">Patient Education Gaps:</w:t>
      </w:r>
      <w:r>
        <w:t xml:space="preserve">A significant portion of the population relies on social media for health information, which may contain misinformation. The dentist must act as an educator to correct myths regarding oral hygiene and treatment necessity.</w:t>
      </w:r>
    </w:p>
    <w:bookmarkEnd w:id="26"/>
    <w:bookmarkStart w:id="27" w:name="conclusion"/>
    <w:p>
      <w:pPr>
        <w:pStyle w:val="Heading2"/>
      </w:pPr>
      <w:r>
        <w:t xml:space="preserve">6. Conclusion</w:t>
      </w:r>
    </w:p>
    <w:p>
      <w:pPr>
        <w:pStyle w:val="FirstParagraph"/>
      </w:pPr>
      <w:r>
        <w:t xml:space="preserve">The role of the dentist in</w:t>
      </w:r>
      <w:r>
        <w:t xml:space="preserve"> </w:t>
      </w:r>
      <w:r>
        <w:rPr>
          <w:bCs/>
          <w:b/>
        </w:rPr>
        <w:t xml:space="preserve">United Arab Emirates Dubai</w:t>
      </w:r>
      <w:r>
        <w:rPr>
          <w:iCs/>
          <w:i/>
        </w:rPr>
        <w:t xml:space="preserve">s</w:t>
      </w:r>
      <w:r>
        <w:t xml:space="preserve">rives extends far beyond cavity fillings and extractions. It encompasses a complex interplay of regulatory compliance, cultural intelligence, technological adaptation, and ethical practice. As Dubai continues to position itself as a global health hub, the expectations for dental care will only rise.</w:t>
      </w:r>
    </w:p>
    <w:p>
      <w:pPr>
        <w:pStyle w:val="BodyText"/>
      </w:pPr>
      <w:r>
        <w:t xml:space="preserve">For the dentist operating in this region, success is defined by a dual competence: clinical excellence supported by rigorous training and licensure from authorities such as the DHA, and soft skills that allow for effective communication across cultural divides. The future of dentistry in</w:t>
      </w:r>
      <w:r>
        <w:t xml:space="preserve"> </w:t>
      </w:r>
      <w:r>
        <w:rPr>
          <w:bCs/>
          <w:b/>
        </w:rPr>
        <w:t xml:space="preserve">United Arab Emirates Dubai</w:t>
      </w:r>
      <w:r>
        <w:rPr>
          <w:iCs/>
          <w:i/>
        </w:rPr>
        <w:t xml:space="preserve">s</w:t>
      </w:r>
      <w:r>
        <w:t xml:space="preserve">rives will likely see further integration of tele-dentistry for triage, advanced robotic assistance in surgery, and a stronger emphasis on holistic oral-systemic health connections.</w:t>
      </w:r>
    </w:p>
    <w:p>
      <w:pPr>
        <w:pStyle w:val="BodyText"/>
      </w:pPr>
      <w:r>
        <w:t xml:space="preserve">In summary, the dentist is a pivotal figure in maintaining the public health narrative of this dynamic emirate. By adhering to strict professional standards and embracing cultural diversity, dentists contribute significantly to the overall well-being of Dubai’s diverse population.</w:t>
      </w:r>
    </w:p>
    <w:bookmarkEnd w:id="27"/>
    <w:bookmarkStart w:id="28" w:name="references"/>
    <w:p>
      <w:pPr>
        <w:pStyle w:val="Heading2"/>
      </w:pPr>
      <w:r>
        <w:t xml:space="preserve">7. References</w:t>
      </w:r>
    </w:p>
    <w:p>
      <w:pPr>
        <w:pStyle w:val="FirstParagraph"/>
      </w:pPr>
      <w:r>
        <w:rPr>
          <w:iCs/>
          <w:i/>
        </w:rPr>
        <w:t xml:space="preserve">Note: The following references are indicative of the types of sources used for this term paper.</w:t>
      </w:r>
    </w:p>
    <w:p>
      <w:pPr>
        <w:numPr>
          <w:ilvl w:val="0"/>
          <w:numId w:val="1005"/>
        </w:numPr>
        <w:pStyle w:val="Compact"/>
      </w:pPr>
      <w:r>
        <w:t xml:space="preserve">Dubai Health Authority (DHA). "Laws and Regulations related to Medical Professions." UAE Government Portal.</w:t>
      </w:r>
    </w:p>
    <w:p>
      <w:pPr>
        <w:numPr>
          <w:ilvl w:val="0"/>
          <w:numId w:val="1005"/>
        </w:numPr>
        <w:pStyle w:val="Compact"/>
      </w:pPr>
      <w:r>
        <w:t xml:space="preserve">National Center for Documentation and Scientific Information. "Oral Health Statistics in the UAE." Ministry of Health and Prevention.</w:t>
      </w:r>
    </w:p>
    <w:p>
      <w:pPr>
        <w:numPr>
          <w:ilvl w:val="0"/>
          <w:numId w:val="1005"/>
        </w:numPr>
        <w:pStyle w:val="Compact"/>
      </w:pPr>
      <w:r>
        <w:t xml:space="preserve">Saleh, A., &amp; Al-Asfoor, M. (2021). "Cultural Competence in Dental Practice: A Study on Expatriate Patients in Dubai." Journal of International Dentistry.</w:t>
      </w:r>
    </w:p>
    <w:p>
      <w:pPr>
        <w:numPr>
          <w:ilvl w:val="0"/>
          <w:numId w:val="1005"/>
        </w:numPr>
        <w:pStyle w:val="Compact"/>
      </w:pPr>
      <w:r>
        <w:t xml:space="preserve">Dubai Healthcare City Authority. "Standards for Medical and Health Care Facilities."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Standards of the Dentist in United Arab Emirates Dubai</dc:title>
  <dc:creator/>
  <dc:language>en</dc:language>
  <cp:keywords/>
  <dcterms:created xsi:type="dcterms:W3CDTF">2026-07-30T09:49:54Z</dcterms:created>
  <dcterms:modified xsi:type="dcterms:W3CDTF">2026-07-30T09:49:54Z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