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Dietitians</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a8688f94f33adcb5eb2b6a884e9c232fc27a0cc"/>
    <w:p>
      <w:pPr>
        <w:pStyle w:val="Heading1"/>
      </w:pPr>
      <w:r>
        <w:t xml:space="preserve">The Role, Challenges, and Future of Dietitians in the Democratic Republic of Congo (Kinshasa)</w:t>
      </w:r>
    </w:p>
    <w:p>
      <w:pPr>
        <w:pStyle w:val="FirstParagraph"/>
      </w:pPr>
      <w:r>
        <w:rPr>
          <w:bCs/>
          <w:b/>
        </w:rPr>
        <w:t xml:space="preserve">Date:</w:t>
      </w:r>
      <w:r>
        <w:t xml:space="preserve"> </w:t>
      </w:r>
      <w:r>
        <w:t xml:space="preserve">October 26, 2023</w:t>
      </w:r>
    </w:p>
    <w:p>
      <w:pPr>
        <w:pStyle w:val="BodyText"/>
      </w:pPr>
      <w:r>
        <w:rPr>
          <w:bCs/>
          <w:b/>
        </w:rPr>
        <w:t xml:space="preserve">Institutional Context:</w:t>
      </w:r>
      <w:r>
        <w:t xml:space="preserve"> </w:t>
      </w:r>
      <w:r>
        <w:t xml:space="preserve">Academic Term Paper on Public Health and Nutrition</w:t>
      </w:r>
    </w:p>
    <w:p>
      <w:pPr>
        <w:pStyle w:val="BodyText"/>
      </w:pPr>
      <w:r>
        <w:rPr>
          <w:bCs/>
          <w:b/>
        </w:rPr>
        <w:t xml:space="preserve">Jurisdictional Focus:</w:t>
      </w:r>
    </w:p>
    <w:bookmarkStart w:id="20" w:name="abstract"/>
    <w:p>
      <w:pPr>
        <w:pStyle w:val="Heading3"/>
      </w:pPr>
      <w:r>
        <w:t xml:space="preserve">Abstract</w:t>
      </w:r>
    </w:p>
    <w:p>
      <w:pPr>
        <w:pStyle w:val="FirstParagraph"/>
      </w:pPr>
      <w:r>
        <w:t xml:space="preserve">This term paper explores the critical, yet often under-resourced, profession of the dietitian within the specific socio-economic and health landscape of Kinshasa, Democratic Republic of Congo (DR Congo). It examines the dual burden of malnutrition affecting Kinshasa's population—ranging from severe acute malnutrition in children to rising cases lifestyle-related non-communicable diseases among adults. The document analyzes the regulatory framework, educational pathways for dietitians in DR Congo Kinshasa, and the systemic barriers preventing optimal healthcare delivery. Finally, it proposes strategic recommendations for strengthening the nutritional sector to improve public health outcomes in this rapidly urbanizing African metropolis.</w:t>
      </w:r>
    </w:p>
    <w:bookmarkEnd w:id="20"/>
    <w:bookmarkStart w:id="21" w:name="i.-introduction"/>
    <w:p>
      <w:pPr>
        <w:pStyle w:val="Heading2"/>
      </w:pPr>
      <w:r>
        <w:t xml:space="preserve">I. Introduction</w:t>
      </w:r>
    </w:p>
    <w:p>
      <w:pPr>
        <w:pStyle w:val="FirstParagraph"/>
      </w:pPr>
      <w:r>
        <w:t xml:space="preserve">Nutrition is a fundamental determinant of health, influencing physical growth, cognitive development, and immune system function. In the Democratic Republic of Congo (DR Congo), particularly in its capital city, Kinshasa, the nutritional status of the population presents a complex paradox. While traditional concerns regarding undernutrition remain prevalent due to poverty and food insecurity, urban centers like Kinshasa are simultaneously witnessing a sharp increase in obesity, diabetes, hypertension, and cardiovascular diseases.</w:t>
      </w:r>
    </w:p>
    <w:p>
      <w:pPr>
        <w:pStyle w:val="BodyText"/>
      </w:pPr>
      <w:r>
        <w:t xml:space="preserve">This "double burden" of malnutrition necessitates the expertise of qualified professionals. The</w:t>
      </w:r>
      <w:r>
        <w:t xml:space="preserve"> </w:t>
      </w:r>
      <w:r>
        <w:rPr>
          <w:bCs/>
          <w:b/>
        </w:rPr>
        <w:t xml:space="preserve">dietitian</w:t>
      </w:r>
      <w:r>
        <w:t xml:space="preserve">, as a specialized healthcare provider trained in medical nutrition therapy and public health nutrition, plays a pivotal role in addressing these disparities. However, the practice of dietetics in DR Congo Kinshasa is characterized by significant challenges, including limited regulatory enforcement, insufficient integration into the national health insurance scheme (CNAM), and a shortage of advanced clinical training facilities. This paper argues that empowering dietitians through policy reform and professional recognition is essential for achieving sustainable health improvements in Kinshasa.</w:t>
      </w:r>
    </w:p>
    <w:bookmarkEnd w:id="21"/>
    <w:bookmarkStart w:id="22" w:name="X132a151adb4f9985fc0da528cf36a47ae508f73"/>
    <w:p>
      <w:pPr>
        <w:pStyle w:val="Heading2"/>
      </w:pPr>
      <w:r>
        <w:t xml:space="preserve">II. The Nutritional Landscape in Kinshasa</w:t>
      </w:r>
    </w:p>
    <w:p>
      <w:pPr>
        <w:pStyle w:val="FirstParagraph"/>
      </w:pPr>
      <w:r>
        <w:t xml:space="preserve">Kinshasa, home to over fifteen million people, represents a unique epidemiological transition zone. On one hand, widespread poverty drives food insecurity, leading to micronutrient deficiencies and stunted growth among children under five. Stunting rates in parts of the province remain high due to inconsistent access to diverse foods.</w:t>
      </w:r>
    </w:p>
    <w:p>
      <w:pPr>
        <w:pStyle w:val="BodyText"/>
      </w:pPr>
      <w:r>
        <w:t xml:space="preserve">On the other hand rapid urbanization has altered dietary patterns significantly. The influx of ultra-processed foods, sugary beverages, and low-cost, energy-dense but nutrient-poor options has transformed eating habits. Consequently, non-communicable diseases (NCDs) are becoming a leading cause of morbidity and mortality in DR Congo Kinshasa. Despite this shift in disease burden, the healthcare system remains heavily focused on infectious diseases such as malaria, cholera, and tuberculosis.</w:t>
      </w:r>
    </w:p>
    <w:p>
      <w:pPr>
        <w:pStyle w:val="BodyText"/>
      </w:pPr>
      <w:r>
        <w:t xml:space="preserve">In this context, the</w:t>
      </w:r>
      <w:r>
        <w:t xml:space="preserve"> </w:t>
      </w:r>
      <w:r>
        <w:rPr>
          <w:bCs/>
          <w:b/>
        </w:rPr>
        <w:t xml:space="preserve">dietitian</w:t>
      </w:r>
      <w:r>
        <w:t xml:space="preserve"> </w:t>
      </w:r>
      <w:r>
        <w:t xml:space="preserve">serves as a bridge between medical treatment and lifestyle modification. For patients suffering from diabetes or hypertension in Kinshasa's public hospitals and private clinics, dietary intervention is first-line therapy. Yet, few healthcare facilities currently employ registered dietitians on staff, leaving physicians to manage nutritional counseling without specialized training.</w:t>
      </w:r>
    </w:p>
    <w:bookmarkEnd w:id="22"/>
    <w:bookmarkStart w:id="23" w:name="X490930fc440b15f949ee1fc733a6b2cb4817036"/>
    <w:p>
      <w:pPr>
        <w:pStyle w:val="Heading2"/>
      </w:pPr>
      <w:r>
        <w:t xml:space="preserve">III. The Profession of Dietetics in DR Congo</w:t>
      </w:r>
    </w:p>
    <w:p>
      <w:pPr>
        <w:pStyle w:val="FirstParagraph"/>
      </w:pPr>
      <w:r>
        <w:t xml:space="preserve">The profession of dietetics in DR Congo is regulated by the Order of Physicians and related health regulatory bodies, although the specific legal framework for dietitians is still evolving. In Kinshasa, aspiring dietitians typically pursue degrees through universities such as the University of Kinshasa (UNIKIN) or private institutions offering paramedical sciences.</w:t>
      </w:r>
    </w:p>
    <w:p>
      <w:pPr>
        <w:pStyle w:val="BodyText"/>
      </w:pPr>
      <w:r>
        <w:t xml:space="preserve">The core curriculum for a</w:t>
      </w:r>
      <w:r>
        <w:t xml:space="preserve"> </w:t>
      </w:r>
      <w:r>
        <w:rPr>
          <w:bCs/>
          <w:b/>
        </w:rPr>
        <w:t xml:space="preserve">dietitian</w:t>
      </w:r>
      <w:r>
        <w:t xml:space="preserve"> </w:t>
      </w:r>
      <w:r>
        <w:t xml:space="preserve">in this region includes biochemistry, physiology, food science, and clinical nutrition. However, practical training opportunities are often limited due to overcrowded hospitals and a lack of dedicated nutritional wards. Furthermore, there is a notable gap between public and private sector practice. Wealthier citizens in affluent neighborhoods of Kinshasa may access private dietitians who charge out-of-pocket fees, while the majority of the population relies on under-resourced public health centers where nutritionists are rarely present.</w:t>
      </w:r>
    </w:p>
    <w:bookmarkEnd w:id="23"/>
    <w:bookmarkStart w:id="24" w:name="iv.-systemic-challenges"/>
    <w:p>
      <w:pPr>
        <w:pStyle w:val="Heading2"/>
      </w:pPr>
      <w:r>
        <w:t xml:space="preserve">IV. Systemic Challenges</w:t>
      </w:r>
    </w:p>
    <w:p>
      <w:pPr>
        <w:pStyle w:val="FirstParagraph"/>
      </w:pPr>
      <w:r>
        <w:rPr>
          <w:bCs/>
          <w:b/>
        </w:rPr>
        <w:t xml:space="preserve">A. Lack of Regulatory Enforcement:</w:t>
      </w:r>
      <w:r>
        <w:br/>
      </w:r>
      <w:r>
        <w:t xml:space="preserve">One of the most significant hurdles is the weak enforcement of professional titles. In Kinshasa, individuals without formal training as a</w:t>
      </w:r>
      <w:r>
        <w:t xml:space="preserve"> </w:t>
      </w:r>
      <w:r>
        <w:rPr>
          <w:bCs/>
          <w:b/>
        </w:rPr>
        <w:t xml:space="preserve">dietitian</w:t>
      </w:r>
      <w:r>
        <w:t xml:space="preserve"> </w:t>
      </w:r>
      <w:r>
        <w:t xml:space="preserve">often claim to provide nutritional advice, sometimes leading to harmful dietary recommendations. Establishing a strict disciplinary council for dietitians is crucial to protect consumers and maintain professional standards.</w:t>
      </w:r>
    </w:p>
    <w:p>
      <w:pPr>
        <w:pStyle w:val="BodyText"/>
      </w:pPr>
      <w:r>
        <w:rPr>
          <w:bCs/>
          <w:b/>
        </w:rPr>
        <w:t xml:space="preserve">B. Integration into Healthcare Systems:</w:t>
      </w:r>
      <w:r>
        <w:br/>
      </w:r>
      <w:r>
        <w:t xml:space="preserve">In many developed nations,</w:t>
      </w:r>
      <w:r>
        <w:t xml:space="preserve"> </w:t>
      </w:r>
      <w:r>
        <w:rPr>
          <w:bCs/>
          <w:b/>
        </w:rPr>
        <w:t xml:space="preserve">dietitian</w:t>
      </w:r>
      <w:r>
        <w:t xml:space="preserve"> </w:t>
      </w:r>
      <w:r>
        <w:t xml:space="preserve">services are covered by national health insurance. In DR Congo Kinshasa, the National Health Insurance Fund (CNAM) has limited coverage for outpatient nutritional counseling. This financial barrier prevents low-and-middle-income families from seeking professional help for preventable conditions.</w:t>
      </w:r>
    </w:p>
    <w:p>
      <w:pPr>
        <w:pStyle w:val="BodyText"/>
      </w:pPr>
      <w:r>
        <w:rPr>
          <w:bCs/>
          <w:b/>
        </w:rPr>
        <w:t xml:space="preserve">C. Resource Constraints:</w:t>
      </w:r>
      <w:r>
        <w:br/>
      </w:r>
      <w:r>
        <w:t xml:space="preserve">Public hospitals in Kinshasa often face stockouts of therapeutic foods needed to treat severe acute malnutrition. Even when a qualified</w:t>
      </w:r>
      <w:r>
        <w:t xml:space="preserve"> </w:t>
      </w:r>
      <w:r>
        <w:rPr>
          <w:bCs/>
          <w:b/>
        </w:rPr>
        <w:t xml:space="preserve">dietitian</w:t>
      </w:r>
      <w:r>
        <w:t xml:space="preserve"> </w:t>
      </w:r>
      <w:r>
        <w:t xml:space="preserve">prescribes a specific nutritional plan, the physical unavailability of fortified blended flours or ready-to-use therapeutic food (RUTF) renders the intervention ineffective.</w:t>
      </w:r>
    </w:p>
    <w:bookmarkEnd w:id="24"/>
    <w:bookmarkStart w:id="25" w:name="v.-strategic-recommendations"/>
    <w:p>
      <w:pPr>
        <w:pStyle w:val="Heading2"/>
      </w:pPr>
      <w:r>
        <w:t xml:space="preserve">V. Strategic Recommendations</w:t>
      </w:r>
    </w:p>
    <w:p>
      <w:pPr>
        <w:pStyle w:val="FirstParagraph"/>
      </w:pPr>
      <w:r>
        <w:t xml:space="preserve">To address these issues, several strategic actions must be taken by stakeholders in DR Congo Kinshasa:</w:t>
      </w:r>
    </w:p>
    <w:p>
      <w:pPr>
        <w:numPr>
          <w:ilvl w:val="0"/>
          <w:numId w:val="1001"/>
        </w:numPr>
        <w:pStyle w:val="Compact"/>
      </w:pPr>
      <w:r>
        <w:rPr>
          <w:bCs/>
          <w:b/>
        </w:rPr>
        <w:t xml:space="preserve">Lobby for Policy Reform:</w:t>
      </w:r>
      <w:r>
        <w:t xml:space="preserve"> </w:t>
      </w:r>
      <w:r>
        <w:t xml:space="preserve">Professional associations of dietitians must work with the Ministry of Public Health to formally recognize dietetics as an independent regulated profession. This should include a mandatory license to practice and a clear code of ethics.</w:t>
      </w:r>
    </w:p>
    <w:p>
      <w:pPr>
        <w:numPr>
          <w:ilvl w:val="0"/>
          <w:numId w:val="1001"/>
        </w:numPr>
        <w:pStyle w:val="Compact"/>
      </w:pPr>
      <w:r>
        <w:rPr>
          <w:bCs/>
          <w:b/>
        </w:rPr>
        <w:t xml:space="preserve">Educational Enhancement:</w:t>
      </w:r>
      <w:r>
        <w:t xml:space="preserve"> </w:t>
      </w:r>
      <w:r>
        <w:t xml:space="preserve">Universities in Kinshasa should expand their clinical rotations, ensuring that students gain hands-on experience in managing NCDs and pediatric malnutrition. Partnerships with international NGOs could provide scholarships for advanced specialization.</w:t>
      </w:r>
    </w:p>
    <w:p>
      <w:pPr>
        <w:numPr>
          <w:ilvl w:val="0"/>
          <w:numId w:val="1001"/>
        </w:numPr>
        <w:pStyle w:val="Compact"/>
      </w:pPr>
      <w:r>
        <w:rPr>
          <w:bCs/>
          <w:b/>
        </w:rPr>
        <w:t xml:space="preserve">Promote Awareness:</w:t>
      </w:r>
      <w:r>
        <w:t xml:space="preserve"> </w:t>
      </w:r>
      <w:r>
        <w:t xml:space="preserve">Public health campaigns should educate the population of DR Congo Kinshasa on the value of consulting a certified</w:t>
      </w:r>
      <w:r>
        <w:t xml:space="preserve"> </w:t>
      </w:r>
      <w:r>
        <w:rPr>
          <w:bCs/>
          <w:b/>
        </w:rPr>
        <w:t xml:space="preserve">dietitian</w:t>
      </w:r>
      <w:r>
        <w:t xml:space="preserve">. Shifting cultural perceptions from viewing nutrition as a luxury to viewing it as essential healthcare is vital.</w:t>
      </w:r>
    </w:p>
    <w:p>
      <w:pPr>
        <w:numPr>
          <w:ilvl w:val="0"/>
          <w:numId w:val="1001"/>
        </w:numPr>
        <w:pStyle w:val="Compact"/>
      </w:pPr>
      <w:r>
        <w:rPr>
          <w:bCs/>
          <w:b/>
        </w:rPr>
        <w:t xml:space="preserve">Digital Integration:</w:t>
      </w:r>
      <w:r>
        <w:t xml:space="preserve"> </w:t>
      </w:r>
      <w:r>
        <w:t xml:space="preserve">Given high mobile phone penetration in Kinshasa, tele-nutrition services led by registered dietitians could reach remote areas within the city and surrounding provinces, offering affordable dietary guidance.</w:t>
      </w:r>
    </w:p>
    <w:bookmarkEnd w:id="25"/>
    <w:bookmarkStart w:id="26" w:name="vi.-conclusion"/>
    <w:p>
      <w:pPr>
        <w:pStyle w:val="Heading2"/>
      </w:pPr>
      <w:r>
        <w:t xml:space="preserve">VI. Conclusion</w:t>
      </w:r>
    </w:p>
    <w:p>
      <w:pPr>
        <w:pStyle w:val="FirstParagraph"/>
      </w:pPr>
      <w:r>
        <w:t xml:space="preserve">The health trajectory of</w:t>
      </w:r>
      <w:r>
        <w:t xml:space="preserve"> </w:t>
      </w:r>
      <w:r>
        <w:t xml:space="preserve">dietitians are not just advisors on meals; they are clinical experts capable of reversing disease progression through food-based therapies. In Kinshasa, where the burden of disease is shifting towards chronic conditions exacerbated by poor diet, their role is indispensable.</w:t>
      </w:r>
    </w:p>
    <w:p>
      <w:pPr>
        <w:pStyle w:val="BodyText"/>
      </w:pPr>
      <w:r>
        <w:t xml:space="preserve">Addressing the challenges faced by</w:t>
      </w:r>
      <w:r>
        <w:t xml:space="preserve"> </w:t>
      </w:r>
      <w:r>
        <w:rPr>
          <w:bCs/>
          <w:b/>
        </w:rPr>
        <w:t xml:space="preserve">dietitian</w:t>
      </w:r>
      <w:r>
        <w:t xml:space="preserve">s in DR Congo Kinshasa requires a multi-sectoral approach involving government policy reform, educational investment, and public awareness. By elevating the status of nutrition professionals and integrating them into the primary healthcare network, DR Congo can make significant strides toward reducing malnutrition in all its forms. The future of public health in Kinshasa depends on recognizing that food is medicine, and</w:t>
      </w:r>
      <w:r>
        <w:t xml:space="preserve"> </w:t>
      </w:r>
      <w:r>
        <w:rPr>
          <w:bCs/>
          <w:b/>
        </w:rPr>
        <w:t xml:space="preserve">dietitians</w:t>
      </w:r>
      <w:r>
        <w:t xml:space="preserve"> </w:t>
      </w:r>
      <w:r>
        <w:t xml:space="preserve">are the prescribers of this essential cure.</w:t>
      </w:r>
    </w:p>
    <w:bookmarkEnd w:id="26"/>
    <w:bookmarkStart w:id="27" w:name="vii.-references-indicative"/>
    <w:p>
      <w:pPr>
        <w:pStyle w:val="Heading2"/>
      </w:pPr>
      <w:r>
        <w:t xml:space="preserve">VII. References (Indicative)</w:t>
      </w:r>
    </w:p>
    <w:p>
      <w:pPr>
        <w:pStyle w:val="FirstParagraph"/>
      </w:pPr>
      <w:r>
        <w:t xml:space="preserve">- World Health Organization (WHO). "Nutrition Landscape in the Democratic Republic of Congo."</w:t>
      </w:r>
    </w:p>
    <w:p>
      <w:pPr>
        <w:pStyle w:val="BodyText"/>
      </w:pPr>
      <w:r>
        <w:t xml:space="preserve">- National Institute of Statistics, DR Congo. "Enquête Démographique et de Santé et à Indicateurs Multiples (EDS-MICS 2021).</w:t>
      </w:r>
    </w:p>
    <w:p>
      <w:pPr>
        <w:pStyle w:val="BodyText"/>
      </w:pPr>
      <w:r>
        <w:t xml:space="preserve">- Order of Physicians and Paramedical Professionals in Kinshasa. "Regulatory Frameworks for Health Practitioners."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Dietitians in DR Congo Kinshasa</dc:title>
  <dc:creator/>
  <cp:keywords/>
  <dcterms:created xsi:type="dcterms:W3CDTF">2026-07-29T06:31:13Z</dcterms:created>
  <dcterms:modified xsi:type="dcterms:W3CDTF">2026-07-29T06:31:13Z</dcterms:modified>
</cp:coreProperties>
</file>

<file path=docProps/custom.xml><?xml version="1.0" encoding="utf-8"?>
<Properties xmlns="http://schemas.openxmlformats.org/officeDocument/2006/custom-properties" xmlns:vt="http://schemas.openxmlformats.org/officeDocument/2006/docPropsVTypes"/>
</file>