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Bridging</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30" w:name="X4292d290f2be21862110c500adbf56507c099de"/>
    <w:p>
      <w:pPr>
        <w:pStyle w:val="Heading1"/>
      </w:pPr>
      <w:r>
        <w:t xml:space="preserve">The Role of the Dietitian in India New Delhi: Bridging Traditional Wisdom and Modern Nutritional Science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and Nutrition Management</w:t>
      </w:r>
      <w:r>
        <w:br/>
      </w:r>
      <w:r>
        <w:rPr>
          <w:bCs/>
          <w:b/>
        </w:rPr>
        <w:t xml:space="preserve">District:</w:t>
      </w:r>
      <w:r>
        <w:t xml:space="preserve"> </w:t>
      </w:r>
      <w:r>
        <w:t xml:space="preserve">India New Delhi</w:t>
      </w:r>
    </w:p>
    <w:bookmarkStart w:id="20" w:name="i.-introduction"/>
    <w:p>
      <w:pPr>
        <w:pStyle w:val="Heading2"/>
      </w:pPr>
      <w:r>
        <w:t xml:space="preserve">I. Introduction</w:t>
      </w:r>
    </w:p>
    <w:p>
      <w:pPr>
        <w:pStyle w:val="FirstParagraph"/>
      </w:pPr>
      <w:r>
        <w:t xml:space="preserve">In the rapidly evolving urban landscape of</w:t>
      </w:r>
      <w:r>
        <w:t xml:space="preserve"> </w:t>
      </w:r>
      <w:r>
        <w:rPr>
          <w:bCs/>
          <w:b/>
        </w:rPr>
        <w:t xml:space="preserve">India New Delhi</w:t>
      </w:r>
      <w:r>
        <w:t xml:space="preserve">, the intersection of traditional culinary heritage and modern sedentary lifestyles has created a unique public health paradox. As one of the most populous metropolitan regions in the world,</w:t>
      </w:r>
    </w:p>
    <w:p>
      <w:pPr>
        <w:pStyle w:val="BodyText"/>
      </w:pPr>
      <w:r>
        <w:t xml:space="preserve">India New Delhi faces a dual burden of disease: undernutrition remains prevalent in certain socio-economic strata, while non-communicable diseases (NCDs) such as diabetes, hypertension, and cardiovascular disorders are reaching epidemic proportions among the middle and upper classes. Within this complex health ecosystem, the</w:t>
      </w:r>
      <w:r>
        <w:t xml:space="preserve"> </w:t>
      </w:r>
      <w:r>
        <w:rPr>
          <w:bCs/>
          <w:b/>
        </w:rPr>
        <w:t xml:space="preserve">Dietitian</w:t>
      </w:r>
      <w:r>
        <w:t xml:space="preserve"> </w:t>
      </w:r>
      <w:r>
        <w:t xml:space="preserve">has emerged not merely as a culinary advisor but as an essential clinical professional responsible for bridging the gap between ancient Ayurvedic wisdom and evidence-based nutritional science.</w:t>
      </w:r>
    </w:p>
    <w:p>
      <w:pPr>
        <w:pStyle w:val="BodyText"/>
      </w:pPr>
      <w:r>
        <w:t xml:space="preserve">The primary objective of this term paper is to analyze the critical role played by the</w:t>
      </w:r>
      <w:r>
        <w:t xml:space="preserve"> </w:t>
      </w:r>
      <w:r>
        <w:rPr>
          <w:bCs/>
          <w:b/>
        </w:rPr>
        <w:t xml:space="preserve">Dietitian</w:t>
      </w:r>
      <w:r>
        <w:t xml:space="preserve"> </w:t>
      </w:r>
      <w:r>
        <w:t xml:space="preserve">in</w:t>
      </w:r>
      <w:r>
        <w:t xml:space="preserve"> </w:t>
      </w:r>
      <w:r>
        <w:rPr>
          <w:bCs/>
          <w:b/>
        </w:rPr>
        <w:t xml:space="preserve">India New Delhi</w:t>
      </w:r>
      <w:r>
        <w:t xml:space="preserve">. It explores how these professionals navigate cultural food preferences, address metabolic disorders prevalent in the Indian context, and contribute to national health initiatives. By examining case studies, public health challenges, and therapeutic interventions specific to this region, we can understand why specialized nutritional guidance is indispensable for the holistic well-being of the population in</w:t>
      </w:r>
      <w:r>
        <w:t xml:space="preserve"> </w:t>
      </w:r>
      <w:r>
        <w:rPr>
          <w:bCs/>
          <w:b/>
        </w:rPr>
        <w:t xml:space="preserve">India New Delhi</w:t>
      </w:r>
      <w:r>
        <w:t xml:space="preserve">.</w:t>
      </w:r>
    </w:p>
    <w:bookmarkEnd w:id="20"/>
    <w:bookmarkStart w:id="21" w:name="Xe97ddcacb99b1f31ffed291a56cbc298f0b7905"/>
    <w:p>
      <w:pPr>
        <w:pStyle w:val="Heading2"/>
      </w:pPr>
      <w:r>
        <w:t xml:space="preserve">II. The Changing Nutritional Landscape of India New Delhi</w:t>
      </w:r>
    </w:p>
    <w:p>
      <w:pPr>
        <w:pStyle w:val="FirstParagraph"/>
      </w:pPr>
      <w:r>
        <w:t xml:space="preserve">To appreciate the necessity of a</w:t>
      </w:r>
      <w:r>
        <w:t xml:space="preserve"> </w:t>
      </w:r>
      <w:r>
        <w:rPr>
          <w:bCs/>
          <w:b/>
        </w:rPr>
        <w:t xml:space="preserve">Dietitian</w:t>
      </w:r>
      <w:r>
        <w:t xml:space="preserve">, one must first understand the dietary transition occurring in</w:t>
      </w:r>
    </w:p>
    <w:p>
      <w:pPr>
        <w:pStyle w:val="BodyText"/>
      </w:pPr>
      <w:r>
        <w:t xml:space="preserve">India New Delhi. Historically, the diet in this region was rooted in seasonal vegetables, whole grains like wheat and millet, lentils (dal), and dairy products. However, rapid urbanization has led to a significant shift towards processed foods, high sugar intake, and reduced physical activity. The convenience culture of</w:t>
      </w:r>
    </w:p>
    <w:p>
      <w:pPr>
        <w:pStyle w:val="BodyText"/>
      </w:pPr>
      <w:r>
        <w:t xml:space="preserve">India New Delhi, with its plethora of fast-food outlets and ready-to-eat packaged goods driven by busy corporate professionals, has altered the macronutrient profile of the average citizen.</w:t>
      </w:r>
    </w:p>
    <w:p>
      <w:pPr>
        <w:pStyle w:val="BodyText"/>
      </w:pPr>
      <w:r>
        <w:t xml:space="preserve">This shift is particularly alarming given the genetic predisposition of South Asians to develop insulin resistance at lower Body Mass Index (BMI) levels compared to Western populations. Consequently, individuals in</w:t>
      </w:r>
    </w:p>
    <w:p>
      <w:pPr>
        <w:pStyle w:val="BodyText"/>
      </w:pPr>
      <w:r>
        <w:t xml:space="preserve">India New Delhi are at a higher risk for Type 2 diabetes and metabolic syndrome even without severe obesity. It is here that the expertise of a registered</w:t>
      </w:r>
      <w:r>
        <w:t xml:space="preserve"> </w:t>
      </w:r>
      <w:r>
        <w:rPr>
          <w:bCs/>
          <w:b/>
        </w:rPr>
        <w:t xml:space="preserve">Dietitian</w:t>
      </w:r>
      <w:r>
        <w:t xml:space="preserve"> </w:t>
      </w:r>
      <w:r>
        <w:t xml:space="preserve">becomes vital. Unlike general health advice, a professional</w:t>
      </w:r>
      <w:r>
        <w:t xml:space="preserve"> </w:t>
      </w:r>
      <w:r>
        <w:rPr>
          <w:bCs/>
          <w:b/>
        </w:rPr>
        <w:t xml:space="preserve">Dietitian</w:t>
      </w:r>
      <w:r>
        <w:t xml:space="preserve"> </w:t>
      </w:r>
      <w:r>
        <w:t xml:space="preserve">can tailor interventions that respect cultural eating habits while scientifically modifying them to prevent or manage these conditions.</w:t>
      </w:r>
    </w:p>
    <w:bookmarkEnd w:id="21"/>
    <w:bookmarkStart w:id="22" w:name="X521e5734ee539a72f6c1cea6e319ea0528f7506"/>
    <w:p>
      <w:pPr>
        <w:pStyle w:val="Heading2"/>
      </w:pPr>
      <w:r>
        <w:t xml:space="preserve">III. The Professional Profile: Who is the Dietitian?</w:t>
      </w:r>
    </w:p>
    <w:p>
      <w:pPr>
        <w:pStyle w:val="FirstParagraph"/>
      </w:pPr>
      <w:r>
        <w:t xml:space="preserve">A</w:t>
      </w:r>
      <w:r>
        <w:t xml:space="preserve"> </w:t>
      </w:r>
      <w:r>
        <w:rPr>
          <w:bCs/>
          <w:b/>
        </w:rPr>
        <w:t xml:space="preserve">Dietitian</w:t>
      </w:r>
      <w:r>
        <w:t xml:space="preserve">, also referred to as a Registered Dietitian Nutritionist (RDN) or Clinical Nutritionist in various contexts, is an expert who has completed rigorous academic training and supervised practice. In the context of</w:t>
      </w:r>
    </w:p>
    <w:p>
      <w:pPr>
        <w:pStyle w:val="BodyText"/>
      </w:pPr>
      <w:r>
        <w:t xml:space="preserve">India New Delhi, the role of the</w:t>
      </w:r>
      <w:r>
        <w:t xml:space="preserve"> </w:t>
      </w:r>
      <w:r>
        <w:rPr>
          <w:bCs/>
          <w:b/>
        </w:rPr>
        <w:t xml:space="preserve">Dietitian</w:t>
      </w:r>
      <w:r>
        <w:t xml:space="preserve"> </w:t>
      </w:r>
      <w:r>
        <w:t xml:space="preserve">extends beyond weight management. They serve as healthcare providers in hospitals, community health centers, private clinics, and corporate wellness programs.</w:t>
      </w:r>
    </w:p>
    <w:p>
      <w:pPr>
        <w:pStyle w:val="BodyText"/>
      </w:pPr>
      <w:r>
        <w:t xml:space="preserve">The core competencies of a</w:t>
      </w:r>
      <w:r>
        <w:t xml:space="preserve"> </w:t>
      </w:r>
      <w:r>
        <w:rPr>
          <w:bCs/>
          <w:b/>
        </w:rPr>
        <w:t xml:space="preserve">Dietitian</w:t>
      </w:r>
      <w:r>
        <w:t xml:space="preserve"> </w:t>
      </w:r>
      <w:r>
        <w:rPr>
          <w:bCs/>
          <w:b/>
        </w:rPr>
        <w:t xml:space="preserve">include:</w:t>
      </w:r>
    </w:p>
    <w:p>
      <w:pPr>
        <w:numPr>
          <w:ilvl w:val="0"/>
          <w:numId w:val="1001"/>
        </w:numPr>
        <w:pStyle w:val="Compact"/>
      </w:pPr>
      <w:r>
        <w:rPr>
          <w:bCs/>
          <w:b/>
        </w:rPr>
        <w:t xml:space="preserve">Clinical Nutrition Therapy:</w:t>
      </w:r>
      <w:r>
        <w:t xml:space="preserve"> </w:t>
      </w:r>
      <w:r>
        <w:t xml:space="preserve">Managing medical conditions such as diabetes mellitus, renal failure, and gastrointestinal disorders through precise dietary modifications.</w:t>
      </w:r>
    </w:p>
    <w:p>
      <w:pPr>
        <w:numPr>
          <w:ilvl w:val="0"/>
          <w:numId w:val="1001"/>
        </w:numPr>
        <w:pStyle w:val="Compact"/>
      </w:pPr>
      <w:r>
        <w:t xml:space="preserve">Nutritional Education:</w:t>
      </w:r>
      <w:r>
        <w:t xml:space="preserve"> Educating patients and communities about balanced diets, portion control, and label reading.</w:t>
      </w:r>
    </w:p>
    <w:p>
      <w:pPr>
        <w:numPr>
          <w:ilvl w:val="0"/>
          <w:numId w:val="1001"/>
        </w:numPr>
        <w:pStyle w:val="Compact"/>
      </w:pPr>
      <w:r>
        <w:rPr>
          <w:bCs/>
          <w:b/>
        </w:rPr>
        <w:t xml:space="preserve">Cultural Adaptation:</w:t>
      </w:r>
      <w:r>
        <w:t xml:space="preserve"> </w:t>
      </w:r>
      <w:r>
        <w:t xml:space="preserve">Integrating traditional Indian foods like spinach (palak), drumstick (moringa), and fenugreek (methi) into therapeutic meal plans, ensuring that the diet is sustainable for the patient in</w:t>
      </w:r>
      <w:r>
        <w:t xml:space="preserve"> </w:t>
      </w:r>
      <w:r>
        <w:rPr>
          <w:bCs/>
          <w:b/>
        </w:rPr>
        <w:t xml:space="preserve">India New Delhi</w:t>
      </w:r>
      <w:r>
        <w:t xml:space="preserve">.</w:t>
      </w:r>
    </w:p>
    <w:bookmarkEnd w:id="22"/>
    <w:bookmarkStart w:id="26" w:name="X61a1e0c343b1a4504cd8a18b68d85da16742e9b"/>
    <w:p>
      <w:pPr>
        <w:pStyle w:val="Heading2"/>
      </w:pPr>
      <w:r>
        <w:t xml:space="preserve">IV. Addressing Specific Health Challenges in India New Delhi</w:t>
      </w:r>
    </w:p>
    <w:bookmarkStart w:id="23" w:name="a.-the-diabetes-epidemic"/>
    <w:p>
      <w:pPr>
        <w:pStyle w:val="Heading3"/>
      </w:pPr>
      <w:r>
        <w:t xml:space="preserve">A. The Diabetes Epidemic</w:t>
      </w:r>
    </w:p>
    <w:p>
      <w:pPr>
        <w:pStyle w:val="FirstParagraph"/>
      </w:pPr>
      <w:r>
        <w:t xml:space="preserve">India New Delhi is often cited as the diabetes capital of the world.</w:t>
      </w:r>
      <w:r>
        <w:t xml:space="preserve"> The prevalence of Type 2 diabetes is exceptionally high due to genetic factors combined with lifestyle changes. A</w:t>
      </w:r>
      <w:r>
        <w:t xml:space="preserve"> </w:t>
      </w:r>
      <w:r>
        <w:rPr>
          <w:bCs/>
          <w:b/>
        </w:rPr>
        <w:t xml:space="preserve">Dietitian</w:t>
      </w:r>
      <w:r>
        <w:t xml:space="preserve"> </w:t>
      </w:r>
      <w:r>
        <w:t xml:space="preserve">plays a pivotal role in glycemic control. Instead of prescribing restrictive Western-style diets, a skilled</w:t>
      </w:r>
    </w:p>
    <w:p>
      <w:pPr>
        <w:pStyle w:val="BodyText"/>
      </w:pPr>
      <w:r>
        <w:t xml:space="preserve">Dietitian in</w:t>
      </w:r>
    </w:p>
    <w:p>
      <w:pPr>
        <w:pStyle w:val="BodyText"/>
      </w:pPr>
      <w:r>
        <w:t xml:space="preserve">India New Delhi</w:t>
      </w:r>
    </w:p>
    <w:p>
      <w:pPr>
        <w:pStyle w:val="BodyText"/>
      </w:pPr>
      <w:r>
        <w:t xml:space="preserve">will create meal plans that utilize low-glycemic index Indian staples such as quinoa mixed with traditional grains, or legume-based dishes that provide sustained energy without spiking blood sugar levels.</w:t>
      </w:r>
    </w:p>
    <w:bookmarkEnd w:id="23"/>
    <w:bookmarkStart w:id="24" w:name="b.-maternal-and-child-nutrition"/>
    <w:p>
      <w:pPr>
        <w:pStyle w:val="Heading3"/>
      </w:pPr>
      <w:r>
        <w:t xml:space="preserve">B. Maternal and Child Nutrition</w:t>
      </w:r>
    </w:p>
    <w:p>
      <w:pPr>
        <w:pStyle w:val="FirstParagraph"/>
      </w:pPr>
      <w:r>
        <w:t xml:space="preserve">Nutritional deficiencies during pregnancy and infancy remain a concern in various parts of</w:t>
      </w:r>
      <w:r>
        <w:t xml:space="preserve"> </w:t>
      </w:r>
      <w:r>
        <w:rPr>
          <w:bCs/>
          <w:b/>
        </w:rPr>
        <w:t xml:space="preserve">India New Delhi</w:t>
      </w:r>
      <w:r>
        <w:t xml:space="preserve">. Anemia, vitamin D deficiency, and stunting in children are prevalent issues.</w:t>
      </w:r>
    </w:p>
    <w:p>
      <w:pPr>
        <w:pStyle w:val="BodyText"/>
      </w:pPr>
      <w:r>
        <w:t xml:space="preserve">Dietitian</w:t>
      </w:r>
    </w:p>
    <w:p>
      <w:pPr>
        <w:pStyle w:val="BodyText"/>
      </w:pPr>
      <w:r>
        <w:t xml:space="preserve">s collaborate with obstetricians and pediatricians to design supplementation programs alongside dietary counseling. They educate mothers on nutrient-dense local foods rather than relying solely on supplements, ensuring long-term health benefits for the community.</w:t>
      </w:r>
    </w:p>
    <w:bookmarkEnd w:id="24"/>
    <w:bookmarkStart w:id="25" w:name="X354e402b31b95d26a3ecfbd5e5dac69056682a8"/>
    <w:p>
      <w:pPr>
        <w:pStyle w:val="Heading3"/>
      </w:pPr>
      <w:r>
        <w:t xml:space="preserve">C. Corporate Health and Stress Management</w:t>
      </w:r>
    </w:p>
    <w:p>
      <w:pPr>
        <w:pStyle w:val="FirstParagraph"/>
      </w:pPr>
      <w:r>
        <w:t xml:space="preserve">The fast-paced corporate environment in hubs like Central</w:t>
      </w:r>
      <w:r>
        <w:t xml:space="preserve"> </w:t>
      </w:r>
      <w:r>
        <w:rPr>
          <w:bCs/>
          <w:b/>
        </w:rPr>
        <w:t xml:space="preserve">India New Delhi</w:t>
      </w:r>
      <w:r>
        <w:t xml:space="preserve">such as Connaught Place and Cyber City leads to high stress levels, irregular eating patterns, and burnout.</w:t>
      </w:r>
    </w:p>
    <w:p>
      <w:pPr>
        <w:pStyle w:val="BodyText"/>
      </w:pPr>
      <w:r>
        <w:t xml:space="preserve">Dietitians are increasingly being hired by corporations to provide wellness programs. These programs focus on stress-eating management, energy-boosting snacks that are healthier than office vending machine options, and strategies for maintaining nutritional balance during travel and long working hours.</w:t>
      </w:r>
    </w:p>
    <w:bookmarkEnd w:id="25"/>
    <w:bookmarkEnd w:id="26"/>
    <w:bookmarkStart w:id="27" w:name="X6985374ded31478490e5f44160a8e365bf6161a"/>
    <w:p>
      <w:pPr>
        <w:pStyle w:val="Heading2"/>
      </w:pPr>
      <w:r>
        <w:t xml:space="preserve">V. Challenges Faced by Dietitians in India New Delhi</w:t>
      </w:r>
    </w:p>
    <w:p>
      <w:pPr>
        <w:pStyle w:val="FirstParagraph"/>
      </w:pPr>
      <w:r>
        <w:t xml:space="preserve">Despite their critical role,</w:t>
      </w:r>
    </w:p>
    <w:p>
      <w:pPr>
        <w:pStyle w:val="BodyText"/>
      </w:pPr>
      <w:r>
        <w:t xml:space="preserve">Dietitians</w:t>
      </w:r>
      <w:r>
        <w:rPr>
          <w:bCs/>
          <w:b/>
        </w:rPr>
        <w:t xml:space="preserve"> in</w:t>
      </w:r>
      <w:r>
        <w:rPr>
          <w:bCs/>
          <w:b/>
        </w:rPr>
        <w:t xml:space="preserve"> </w:t>
      </w:r>
      <w:r>
        <w:rPr>
          <w:bCs/>
          <w:b/>
          <w:bCs/>
          <w:b/>
        </w:rPr>
        <w:t xml:space="preserve">India New Delhi</w:t>
      </w:r>
      <w:r>
        <w:t xml:space="preserve"> </w:t>
      </w:r>
      <w:r>
        <w:t xml:space="preserve">face several challenges.</w:t>
      </w:r>
      <w:r>
        <w:t xml:space="preserve"> Firstly, there is often a lack of awareness among the general public regarding the difference between a nutritionist and a qualified</w:t>
      </w:r>
    </w:p>
    <w:p>
      <w:pPr>
        <w:pStyle w:val="BodyText"/>
      </w:pPr>
      <w:r>
        <w:t xml:space="preserve">Dietitian. Many individuals seek advice from unqualified sources or follow fad diets popularized on social media. Secondly, insurance coverage for nutritional counseling is still limited in many healthcare plans in</w:t>
      </w:r>
    </w:p>
    <w:p>
      <w:pPr>
        <w:pStyle w:val="BodyText"/>
      </w:pPr>
      <w:r>
        <w:t xml:space="preserve">India New Delhi</w:t>
      </w:r>
    </w:p>
    <w:p>
      <w:pPr>
        <w:pStyle w:val="BodyText"/>
      </w:pPr>
      <w:r>
        <w:t xml:space="preserve">, making preventive care less accessible to lower-income groups.</w:t>
      </w:r>
    </w:p>
    <w:p>
      <w:pPr>
        <w:pStyle w:val="BodyText"/>
      </w:pPr>
      <w:r>
        <w:t xml:space="preserve">Furthermore, the disparity between affluent neighborhoods and slum areas means that the</w:t>
      </w:r>
    </w:p>
    <w:p>
      <w:pPr>
        <w:pStyle w:val="BodyText"/>
      </w:pPr>
      <w:r>
        <w:t xml:space="preserve">Dietitian must often adapt their approach based on economic constraints. A meal plan prescribed in South</w:t>
      </w:r>
    </w:p>
    <w:p>
      <w:pPr>
        <w:pStyle w:val="BodyText"/>
      </w:pPr>
      <w:r>
        <w:t xml:space="preserve">India New Delhi</w:t>
      </w:r>
    </w:p>
    <w:p>
      <w:pPr>
        <w:pStyle w:val="BodyText"/>
      </w:pPr>
      <w:r>
        <w:t xml:space="preserve"> may be entirely unfeasible for a patient in North</w:t>
      </w:r>
    </w:p>
    <w:p>
      <w:pPr>
        <w:pStyle w:val="BodyText"/>
      </w:pPr>
      <w:r>
        <w:t xml:space="preserve">India New Delhi</w:t>
      </w:r>
    </w:p>
    <w:p>
      <w:pPr>
        <w:pStyle w:val="BodyText"/>
      </w:pPr>
      <w:r>
        <w:t xml:space="preserve">. Therefore, contextual sensitivity is a hallmark of effective practice by a professional Dietitian.</w:t>
      </w:r>
    </w:p>
    <w:bookmarkEnd w:id="27"/>
    <w:bookmarkStart w:id="28" w:name="vi.-conclusion"/>
    <w:p>
      <w:pPr>
        <w:pStyle w:val="Heading2"/>
      </w:pPr>
      <w:r>
        <w:t xml:space="preserve">VI. Conclusion</w:t>
      </w:r>
    </w:p>
    <w:p>
      <w:pPr>
        <w:pStyle w:val="FirstParagraph"/>
      </w:pPr>
      <w:r>
        <w:t xml:space="preserve">In conclusion, the</w:t>
      </w:r>
    </w:p>
    <w:p>
      <w:pPr>
        <w:pStyle w:val="BodyText"/>
      </w:pPr>
      <w:r>
        <w:t xml:space="preserve">Dietitian is an indispensable asset to the healthcare infrastructure in</w:t>
      </w:r>
    </w:p>
    <w:p>
      <w:pPr>
        <w:pStyle w:val="BodyText"/>
      </w:pPr>
      <w:r>
        <w:t xml:space="preserve">India New Delhi</w:t>
      </w:r>
    </w:p>
    <w:p>
      <w:pPr>
        <w:pStyle w:val="BodyText"/>
      </w:pPr>
      <w:r>
        <w:t xml:space="preserve">. As the city grapples with the dual challenges of infectious diseases and a surge in lifestyle-related chronic conditions, their expertise provides a scientific yet culturally sensitive pathway to health. By leveraging traditional Indian dietary wisdom alongside modern nutritional science,</w:t>
      </w:r>
    </w:p>
    <w:p>
      <w:pPr>
        <w:pStyle w:val="BodyText"/>
      </w:pPr>
      <w:r>
        <w:t xml:space="preserve">Dietitians</w:t>
      </w:r>
      <w:r>
        <w:rPr>
          <w:bCs/>
          <w:b/>
        </w:rPr>
        <w:t xml:space="preserve"> are empowering individuals to take control of their health.</w:t>
      </w:r>
    </w:p>
    <w:p>
      <w:pPr>
        <w:pStyle w:val="BodyText"/>
      </w:pPr>
      <w:r>
        <w:t xml:space="preserve">The future of public health in</w:t>
      </w:r>
    </w:p>
    <w:p>
      <w:pPr>
        <w:pStyle w:val="BodyText"/>
      </w:pPr>
      <w:r>
        <w:t xml:space="preserve">India New Delhi</w:t>
      </w:r>
    </w:p>
    <w:p>
      <w:pPr>
        <w:pStyle w:val="BodyText"/>
      </w:pPr>
      <w:r>
        <w:t xml:space="preserve"> depends on the integration of Dietetics into primary healthcare policies. Increased awareness, better insurance coverage for nutritional counseling, and interdisciplinary collaboration are necessary steps. Ultimately, recognizing the profound impact that a qualified</w:t>
      </w:r>
    </w:p>
    <w:p>
      <w:pPr>
        <w:pStyle w:val="BodyText"/>
      </w:pPr>
      <w:r>
        <w:t xml:space="preserve">Dietitian</w:t>
      </w:r>
    </w:p>
    <w:p>
      <w:pPr>
        <w:pStyle w:val="BodyText"/>
      </w:pPr>
      <w:r>
        <w:t xml:space="preserve"> has on disease prevention and management is key to building a healthier, more resilient society in</w:t>
      </w:r>
    </w:p>
    <w:p>
      <w:pPr>
        <w:pStyle w:val="BodyText"/>
      </w:pPr>
      <w:r>
        <w:t xml:space="preserve">India New Delhi</w:t>
      </w:r>
      <w:r>
        <w:rPr>
          <w:bCs/>
          <w:b/>
        </w:rPr>
        <w:t xml:space="preserve">.</w:t>
      </w:r>
    </w:p>
    <w:bookmarkEnd w:id="28"/>
    <w:bookmarkStart w:id="29" w:name="vii.-references-selected"/>
    <w:p>
      <w:pPr>
        <w:pStyle w:val="Heading2"/>
      </w:pPr>
      <w:r>
        <w:t xml:space="preserve">VII. References (Selected)</w:t>
      </w:r>
    </w:p>
    <w:p>
      <w:pPr>
        <w:numPr>
          <w:ilvl w:val="0"/>
          <w:numId w:val="1002"/>
        </w:numPr>
        <w:pStyle w:val="Compact"/>
      </w:pPr>
      <w:r>
        <w:t xml:space="preserve">ICMR-NIN (Indian Council of Medical Research - National Institute of Nutrition). Guidelines for Indian Dietary Patterns.</w:t>
      </w:r>
    </w:p>
    <w:p>
      <w:pPr>
        <w:numPr>
          <w:ilvl w:val="0"/>
          <w:numId w:val="1002"/>
        </w:numPr>
        <w:pStyle w:val="Compact"/>
      </w:pPr>
      <w:r>
        <w:t xml:space="preserve">All India Institute of Medical Sciences (AIIMS), New Delhi. Reports on the Burden of Non-Communicable Diseases in Urban India.</w:t>
      </w:r>
    </w:p>
    <w:p>
      <w:pPr>
        <w:numPr>
          <w:ilvl w:val="0"/>
          <w:numId w:val="1002"/>
        </w:numPr>
        <w:pStyle w:val="Compact"/>
      </w:pPr>
      <w:r>
        <w:t xml:space="preserve">Dietitians Association of India. Professional Standards and Scope of Practice.</w:t>
      </w:r>
    </w:p>
    <w:p>
      <w:pPr>
        <w:numPr>
          <w:ilvl w:val="0"/>
          <w:numId w:val="1002"/>
        </w:numPr>
        <w:pStyle w:val="Compact"/>
      </w:pPr>
      <w:r>
        <w:t xml:space="preserve">National Family Health Survey (NFHS-5) Data regarding nutritional status in National Capital Region (NCR).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India New Delhi: Bridging Traditional Wisdom and Modern Nutritional Science</dc:title>
  <dc:creator/>
  <dc:language>en</dc:language>
  <cp:keywords/>
  <dcterms:created xsi:type="dcterms:W3CDTF">2026-07-29T13:26:42Z</dcterms:created>
  <dcterms:modified xsi:type="dcterms:W3CDTF">2026-07-29T13:26:42Z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