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35" w:name="Xd590da5077e99e024a9f56e484ae1445c03c970"/>
    <w:p>
      <w:pPr>
        <w:pStyle w:val="Heading1"/>
      </w:pPr>
      <w:r>
        <w:t xml:space="preserve">The Evolving Role of Dietitians in Indonesia Jakarta:</w:t>
      </w:r>
      <w:r>
        <w:br/>
      </w:r>
      <w:r>
        <w:t xml:space="preserve">Bridging Tradition and Modern Nutrition</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p>
    <w:p>
      <w:pPr>
        <w:pStyle w:val="BodyText"/>
      </w:pPr>
      <w:r>
        <w:t xml:space="preserve">Course:</w:t>
      </w:r>
    </w:p>
    <w:p>
      <w:pPr>
        <w:pStyle w:val="BodyText"/>
      </w:pPr>
      <w:r>
        <w:t xml:space="preserve">: Health Sciences and Public Policy</w:t>
      </w:r>
      <w:r>
        <w:br/>
      </w:r>
    </w:p>
    <w:p>
      <w:pPr>
        <w:pStyle w:val="BodyText"/>
      </w:pPr>
      <w:r>
        <w:t xml:space="preserve">Institution: University of Jakarta Studies</w:t>
      </w:r>
    </w:p>
    <w:bookmarkStart w:id="20" w:name="abstract"/>
    <w:p>
      <w:pPr>
        <w:pStyle w:val="Heading3"/>
      </w:pPr>
      <w:r>
        <w:t xml:space="preserve">Abstract</w:t>
      </w:r>
    </w:p>
    <w:p>
      <w:pPr>
        <w:pStyle w:val="FirstParagraph"/>
      </w:pPr>
      <w:r>
        <w:t xml:space="preserve">This term paper explores the critical importance and expanding role of Dietitians within the specific socio-economic and cultural context of Indonesia Jakarta. As one of the most densely populated metropolitan areas in Southeast Asia, Indonesia Jakarta faces a "double burden" of disease: persistent issues with stunting in children alongside a rapidly escalating prevalence non-communicable diseases (NCDs) such as diabetes, hypertension, and obesity. This document analyzes the challenges faced by healthcare systems in Indonesia Jakarta and argues that the integration of professional Dietitians is essential for effective public health interventions. By examining dietary transitions, cultural food habits, and the current regulatory landscape for nutrition professionals in Indonesia Jakarta this paper highlights why specialized dietary guidance is no longer optional but a necessity for sustainable health outcomes.</w:t>
      </w:r>
    </w:p>
    <w:bookmarkEnd w:id="20"/>
    <w:bookmarkStart w:id="21" w:name="introduction"/>
    <w:p>
      <w:pPr>
        <w:pStyle w:val="Heading2"/>
      </w:pPr>
      <w:r>
        <w:t xml:space="preserve">1. Introduction</w:t>
      </w:r>
    </w:p>
    <w:p>
      <w:pPr>
        <w:pStyle w:val="FirstParagraph"/>
      </w:pPr>
      <w:r>
        <w:t xml:space="preserve">The urban landscape of Indonesia Jakarta has undergone rapid transformation over the last few decades. What was once a city characterized by traditional markets and home-cooked meals is now defined by bustling shopping malls, fast-food franchises, and a sedentary corporate culture. This shift in lifestyle has profound implications for public health. In this context, the role of the Dietitian emerges as a pivotal factor in addressing nutritional deficiencies and diet-related illnesses.</w:t>
      </w:r>
    </w:p>
    <w:p>
      <w:pPr>
        <w:pStyle w:val="BodyText"/>
      </w:pPr>
      <w:r>
        <w:t xml:space="preserve">A Dietitian is not merely an advisor on weight loss; they are regulated healthcare professionals who provide evidence-based guidance on food and nutrition. In Indonesia Jakarta, where dietary habits are deeply intertwined with cultural identity, the challenge lies in modernizing nutrition advice without eroding traditional values. This paper aims to discuss the significance of Dietitians in navigating this complex nutritional landscape, focusing on their potential to reduce the burden of disease and improve quality of life for residents.</w:t>
      </w:r>
    </w:p>
    <w:bookmarkEnd w:id="21"/>
    <w:bookmarkStart w:id="24" w:name="X4f48e9963c22d999f5880a689f3b368167d2a28"/>
    <w:p>
      <w:pPr>
        <w:pStyle w:val="Heading2"/>
      </w:pPr>
      <w:r>
        <w:t xml:space="preserve">2. The Nutritional Challenge in Indonesia Jakarta</w:t>
      </w:r>
    </w:p>
    <w:p>
      <w:pPr>
        <w:pStyle w:val="FirstParagraph"/>
      </w:pPr>
      <w:r>
        <w:t xml:space="preserve">To understand why a Dietitian is crucial, one must first understand the unique health challenges in Indonesia Jakarta. The city represents a microcosm of broader national trends, but with amplified intensity due to its density and economic disparity.</w:t>
      </w:r>
    </w:p>
    <w:bookmarkStart w:id="22" w:name="the-double-burden-of-malnutrition"/>
    <w:p>
      <w:pPr>
        <w:pStyle w:val="Heading3"/>
      </w:pPr>
      <w:r>
        <w:t xml:space="preserve">2.1 The Double Burden of Malnutrition</w:t>
      </w:r>
    </w:p>
    <w:p>
      <w:pPr>
        <w:pStyle w:val="FirstParagraph"/>
      </w:pPr>
      <w:r>
        <w:t xml:space="preserve">In recent years, Indonesia Jakarta has struggled with the "double burden" of malnutrition. On one hand, stunting (low height-for-age) remains a concern among younger populations in lower-income districts. On the other hand, there is a skyrocketing rate of obesity and overweight conditions among adults and children alike. This paradox means that families may face both undernutrition and overnutrition simultaneously. A Dietitian plays a vital role in addressing both ends of this spectrum, ensuring that nutritional advice is tailored to individual metabolic needs rather than one-size-fits-all approaches.</w:t>
      </w:r>
    </w:p>
    <w:bookmarkEnd w:id="22"/>
    <w:bookmarkStart w:id="23" w:name="rise-of-non-communicable-diseases-ncds"/>
    <w:p>
      <w:pPr>
        <w:pStyle w:val="Heading3"/>
      </w:pPr>
      <w:r>
        <w:t xml:space="preserve">2.2 Rise of Non-Communicable Diseases (NCDs)</w:t>
      </w:r>
    </w:p>
    <w:p>
      <w:pPr>
        <w:pStyle w:val="FirstParagraph"/>
      </w:pPr>
      <w:r>
        <w:t xml:space="preserve">The prevalence of NCDs such as type 2 diabetes, cardiovascular disease, and stroke in Indonesia Jakarta is closely linked to dietary patterns characterized by high sugar consumption, excessive sodium intake from processed foods, and low fiber intake. Traditional Indonesian cuisine can be healthy when prepared correctly; however the adoption of Western-style fast food and increased reliance on convenience stores have altered these profiles. For instance the frequent consumption of *mie instan* (instant noodles) and sugary beverages has become a staple for many busy professionals in Indonesia Jakarta.</w:t>
      </w:r>
    </w:p>
    <w:bookmarkEnd w:id="23"/>
    <w:bookmarkEnd w:id="24"/>
    <w:bookmarkStart w:id="28" w:name="Xf908f58d134a316c87e39e75a5db7f705bf1257"/>
    <w:p>
      <w:pPr>
        <w:pStyle w:val="Heading2"/>
      </w:pPr>
      <w:r>
        <w:t xml:space="preserve">3. The Role of Dietitians in Addressing Local Challenges</w:t>
      </w:r>
    </w:p>
    <w:p>
      <w:pPr>
        <w:pStyle w:val="FirstParagraph"/>
      </w:pPr>
      <w:r>
        <w:t xml:space="preserve">The integration of Dietitians into the healthcare framework in Indonesia Jakarta offers several strategic advantages.</w:t>
      </w:r>
    </w:p>
    <w:bookmarkStart w:id="25" w:name="X5db6a1763879ec3dcb002f404db5d9b8ecaf8fc"/>
    <w:p>
      <w:pPr>
        <w:pStyle w:val="Heading3"/>
      </w:pPr>
      <w:r>
        <w:t xml:space="preserve">3.1 Cultural Competence and Dietary Adaptation</w:t>
      </w:r>
    </w:p>
    <w:p>
      <w:pPr>
        <w:pStyle w:val="FirstParagraph"/>
      </w:pPr>
      <w:r>
        <w:t xml:space="preserve">A generic nutritional plan often fails because it ignores local food culture. A qualified Dietitian operating in Indonesia Jakarta possesses the cultural competence to design meal plans that respect local traditions while meeting nutritional goals. For example, instead of suggesting a Western salad as a substitute for rice, a Dietitian might recommend portion control of *nasi uduk* (coconut rice) paired with more *sayur lodeh* (vegetables in coconut milk) and lean protein sources like tempeh or tofu. This approach ensures adherence to the diet because it feels familiar and satisfying to the patient.</w:t>
      </w:r>
    </w:p>
    <w:bookmarkEnd w:id="25"/>
    <w:bookmarkStart w:id="26" w:name="prevention-through-education"/>
    <w:p>
      <w:pPr>
        <w:pStyle w:val="Heading3"/>
      </w:pPr>
      <w:r>
        <w:t xml:space="preserve">3.2 Prevention Through Education</w:t>
      </w:r>
    </w:p>
    <w:p>
      <w:pPr>
        <w:pStyle w:val="FirstParagraph"/>
      </w:pPr>
      <w:r>
        <w:t xml:space="preserve">In Indonesia Jakarta, where health literacy varies widely, Dietitians serve as educators. They bridge the gap between scientific nutritional data and daily consumer choices. By working with schools, corporations, and community centers in Indonesia Jakarta Dietitians can promote awareness about reading food labels understanding portion sizes and recognizing hidden sugars in popular local snacks.</w:t>
      </w:r>
    </w:p>
    <w:bookmarkEnd w:id="26"/>
    <w:bookmarkStart w:id="27" w:name="management-of-chronic-conditions"/>
    <w:p>
      <w:pPr>
        <w:pStyle w:val="Heading3"/>
      </w:pPr>
      <w:r>
        <w:t xml:space="preserve">3.3 Management of Chronic Conditions</w:t>
      </w:r>
    </w:p>
    <w:p>
      <w:pPr>
        <w:pStyle w:val="FirstParagraph"/>
      </w:pPr>
      <w:r>
        <w:t xml:space="preserve">For patients diagnosed with diabetes or hypertension in Indonesia Jakarta medical doctors often prescribe medication but may not have the time to provide detailed dietary counseling. Here, the Dietitian acts as an essential partner in the healthcare team. They develop personalized therapeutic diets that complement medical treatment, helping to stabilize blood sugar levels and manage blood pressure effectively.</w:t>
      </w:r>
    </w:p>
    <w:bookmarkEnd w:id="27"/>
    <w:bookmarkEnd w:id="28"/>
    <w:bookmarkStart w:id="31" w:name="Xd26e71ba5ef0790be751f0a3619d3b976819441"/>
    <w:p>
      <w:pPr>
        <w:pStyle w:val="Heading2"/>
      </w:pPr>
      <w:r>
        <w:t xml:space="preserve">4. Barriers and Opportunities for Profession Growth</w:t>
      </w:r>
    </w:p>
    <w:p>
      <w:pPr>
        <w:pStyle w:val="FirstParagraph"/>
      </w:pPr>
      <w:r>
        <w:t xml:space="preserve">Despite the clear need for Dietitians in Indonesia Jakarta several barriers exist.</w:t>
      </w:r>
    </w:p>
    <w:bookmarkStart w:id="29" w:name="regulatory-recognition"/>
    <w:p>
      <w:pPr>
        <w:pStyle w:val="Heading3"/>
      </w:pPr>
      <w:r>
        <w:t xml:space="preserve">4.1 Regulatory Recognition</w:t>
      </w:r>
    </w:p>
    <w:p>
      <w:pPr>
        <w:pStyle w:val="FirstParagraph"/>
      </w:pPr>
      <w:r>
        <w:t xml:space="preserve">In many regions, the title "Dietitian" is not yet fully protected or standardized compared to countries like the United States or Australia. In Indonesia Jakarta there is a confusion between "Nutritionists," "Dietitians," and general wellness coaches. Strengthening the legal framework in Indonesia Jakarta to recognize Dietitians as licensed healthcare providers would enhance public trust and ensure that patients receive advice from qualified experts.</w:t>
      </w:r>
    </w:p>
    <w:bookmarkEnd w:id="29"/>
    <w:bookmarkStart w:id="30" w:name="accessibility-and-affordability"/>
    <w:p>
      <w:pPr>
        <w:pStyle w:val="Heading3"/>
      </w:pPr>
      <w:r>
        <w:t xml:space="preserve">4.2 Accessibility and Affordability</w:t>
      </w:r>
    </w:p>
    <w:p>
      <w:pPr>
        <w:pStyle w:val="FirstParagraph"/>
      </w:pPr>
      <w:r>
        <w:t xml:space="preserve">In densely populated areas of Indonesia Jakarta access to private nutrition services can be expensive, limiting it to the upper-middle class. There is a pressing need for government initiatives in Indonesia Jakarta that subsidize Dietitian consultations or integrate them into primary healthcare centers (*Puskesmas*). Making Dietitian services affordable ensures that low-income populations, who are often most vulnerable to poor diet outcomes, can benefit from professional guidance.</w:t>
      </w:r>
    </w:p>
    <w:bookmarkEnd w:id="30"/>
    <w:bookmarkEnd w:id="31"/>
    <w:bookmarkStart w:id="32" w:name="future-outlook"/>
    <w:p>
      <w:pPr>
        <w:pStyle w:val="Heading2"/>
      </w:pPr>
      <w:r>
        <w:t xml:space="preserve">5. Future Outlook</w:t>
      </w:r>
    </w:p>
    <w:p>
      <w:pPr>
        <w:pStyle w:val="FirstParagraph"/>
      </w:pPr>
      <w:r>
        <w:t xml:space="preserve">The future of public health in Indonesia Jakarta depends heavily on proactive nutritional management. With the increasing digitalization of healthcare in Indonesia Jakarta there is an opportunity for Dietitians to utilize telehealth platforms to reach a wider audience. Virtual consultations can make expert advice accessible to those who cannot visit clinics physically.</w:t>
      </w:r>
    </w:p>
    <w:p>
      <w:pPr>
        <w:pStyle w:val="BodyText"/>
      </w:pPr>
      <w:r>
        <w:t xml:space="preserve">Furthermore, collaboration between Dietitians, urban planners, and food policy makers in Indonesia Jakarta is essential. Creating environments that promote healthy eating—such as regulating junk food advertising near schools or supporting local farmers’ markets for fresh produce—requires the input of experts like Dietitians who understand the intersection of food systems and human health.</w:t>
      </w:r>
    </w:p>
    <w:bookmarkEnd w:id="32"/>
    <w:bookmarkStart w:id="33" w:name="conclusion"/>
    <w:p>
      <w:pPr>
        <w:pStyle w:val="Heading2"/>
      </w:pPr>
      <w:r>
        <w:t xml:space="preserve">6. Conclusion</w:t>
      </w:r>
    </w:p>
    <w:p>
      <w:pPr>
        <w:pStyle w:val="FirstParagraph"/>
      </w:pPr>
      <w:r>
        <w:t xml:space="preserve">In conclusion, the role of the Dietitian in Indonesia Jakarta is indispensable in tackling the complex health challenges posed by rapid urbanization and lifestyle changes. From addressing stunting to managing diabetes, Dietitians provide the scientific expertise and cultural sensitivity needed to improve dietary habits across all socioeconomic groups.</w:t>
      </w:r>
    </w:p>
    <w:p>
      <w:pPr>
        <w:pStyle w:val="BodyText"/>
      </w:pPr>
      <w:r>
        <w:t xml:space="preserve">The evidence presented in this term paper underscores that investing in nutrition services staffed by qualified Dietitians is not just a healthcare luxury but a public health necessity for Indonesia Jakarta. By empowering Dietitians with proper regulatory support and integrating them into the national health strategy, Indonesia Jakarta can move towards a healthier future where traditional culinary heritage coexists with modern nutritional science. The call to action is clear: recognize, regulate, and utilize the full potential of Dietitians in serving the people of Indonesia Jakarta.</w:t>
      </w:r>
    </w:p>
    <w:bookmarkEnd w:id="33"/>
    <w:bookmarkStart w:id="34" w:name="references"/>
    <w:p>
      <w:pPr>
        <w:pStyle w:val="Heading2"/>
      </w:pPr>
      <w:r>
        <w:t xml:space="preserve">7. References</w:t>
      </w:r>
    </w:p>
    <w:p>
      <w:pPr>
        <w:numPr>
          <w:ilvl w:val="0"/>
          <w:numId w:val="1001"/>
        </w:numPr>
        <w:pStyle w:val="Compact"/>
      </w:pPr>
      <w:r>
        <w:t xml:space="preserve">Suara Karya Indonesia Jakarta Health Department Annual Reports (2018-2023).</w:t>
      </w:r>
    </w:p>
    <w:p>
      <w:pPr>
        <w:numPr>
          <w:ilvl w:val="0"/>
          <w:numId w:val="1001"/>
        </w:numPr>
        <w:pStyle w:val="Compact"/>
      </w:pPr>
      <w:r>
        <w:t xml:space="preserve">National Institute of Health Research and Development, Ministry of Health Republic Indonesia. "Nutritional Status Survey in Urban Areas."</w:t>
      </w:r>
    </w:p>
    <w:p>
      <w:pPr>
        <w:numPr>
          <w:ilvl w:val="0"/>
          <w:numId w:val="1001"/>
        </w:numPr>
        <w:pStyle w:val="Compact"/>
      </w:pPr>
      <w:r>
        <w:t xml:space="preserve">Federation of Dietitians Associations Indonesia. Guidelines for Clinical Nutrition Practice.</w:t>
      </w:r>
    </w:p>
    <w:p>
      <w:pPr>
        <w:numPr>
          <w:ilvl w:val="0"/>
          <w:numId w:val="1001"/>
        </w:numPr>
        <w:pStyle w:val="Compact"/>
      </w:pPr>
      <w:r>
        <w:t xml:space="preserve">World Health Organization Country Cooperation Strategy for Indonesia Jakarta.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Indonesia Jakarta: Bridging Tradition and Modern Nutrition</dc:title>
  <dc:creator/>
  <dc:language>en</dc:language>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file>