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p>
    <w:bookmarkStart w:id="26" w:name="X73b290b8339fc7c105a9750c000ef4dda93f087"/>
    <w:p>
      <w:pPr>
        <w:pStyle w:val="Heading1"/>
      </w:pPr>
      <w:r>
        <w:t xml:space="preserve">The Evolving Role of the Dietitian in Morocco Casablanca:</w:t>
      </w:r>
      <w:r>
        <w:br/>
      </w:r>
      <w:r>
        <w:t xml:space="preserve">Bridging Tradition and Modern Nutrition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Afiliation Reference:</w:t>
      </w:r>
      <w:r>
        <w:t xml:space="preserve"> </w:t>
      </w:r>
      <w:r>
        <w:t xml:space="preserve">Public Health and Nutritional Sciences</w:t>
      </w:r>
    </w:p>
    <w:bookmarkStart w:id="20" w:name="i.-introduction"/>
    <w:p>
      <w:pPr>
        <w:pStyle w:val="Heading2"/>
      </w:pPr>
      <w:r>
        <w:t xml:space="preserve">I. Introduction</w:t>
      </w:r>
    </w:p>
    <w:p>
      <w:pPr>
        <w:pStyle w:val="FirstParagraph"/>
      </w:pPr>
      <w:r>
        <w:t xml:space="preserve">The city of Casablanca, the economic hub and largest metropolis of</w:t>
      </w:r>
      <w:r>
        <w:t xml:space="preserve"> </w:t>
      </w:r>
      <w:hyperlink w:anchor="Xa39a3ee5e6b4b0d3255bfef95601890afd80709">
        <w:r>
          <w:rPr>
            <w:rStyle w:val="Hyperlink"/>
          </w:rPr>
          <w:t xml:space="preserve">Morocco Casablanca</w:t>
        </w:r>
      </w:hyperlink>
      <w:r>
        <w:t xml:space="preserve">, stands at a critical crossroads in public health. As one of the most rapidly urbanizing regions in North Africa, it faces a complex dual burden of disease: persistent issues regarding micronutrient deficiencies coexist with a skyrocketing prevalence of non-communicable diseases (NCDs) such as obesity, type 2 diabetes, and cardiovascular disorders. Within this dynamic landscape, the role of the</w:t>
      </w:r>
      <w:r>
        <w:t xml:space="preserve"> </w:t>
      </w:r>
      <w:hyperlink w:anchor="Xa39a3ee5e6b4b0d3255bfef95601890afd80709">
        <w:r>
          <w:rPr>
            <w:rStyle w:val="Hyperlink"/>
          </w:rPr>
          <w:t xml:space="preserve">Dietitian</w:t>
        </w:r>
      </w:hyperlink>
      <w:r>
        <w:t xml:space="preserve"> </w:t>
      </w:r>
      <w:r>
        <w:t xml:space="preserve">has transcended traditional clinical boundaries to become a central figure in preventive medicine and health education. This term paper explores the critical importance of professional nutritional guidance in</w:t>
      </w:r>
      <w:r>
        <w:t xml:space="preserve"> </w:t>
      </w:r>
      <w:hyperlink w:anchor="Xa39a3ee5e6b4b0d3255bfef95601890afd80709">
        <w:r>
          <w:rPr>
            <w:rStyle w:val="Hyperlink"/>
          </w:rPr>
          <w:t xml:space="preserve">Morocco Casablanca</w:t>
        </w:r>
      </w:hyperlink>
      <w:r>
        <w:t xml:space="preserve">, analyzing how dietitians are navigating the intersection of deep-rooted cultural culinary traditions and modern biomedical science to improve population health outcomes.</w:t>
      </w:r>
    </w:p>
    <w:bookmarkEnd w:id="20"/>
    <w:bookmarkStart w:id="21" w:name="Xc25375dc205cf49a364a9f7005cd18e106fa330"/>
    <w:p>
      <w:pPr>
        <w:pStyle w:val="Heading2"/>
      </w:pPr>
      <w:r>
        <w:t xml:space="preserve">II. The Health Crisis in an Urbanizing Context</w:t>
      </w:r>
    </w:p>
    <w:p>
      <w:pPr>
        <w:pStyle w:val="FirstParagraph"/>
      </w:pPr>
      <w:hyperlink w:anchor="Xa39a3ee5e6b4b0d3255bfef95601890afd80709">
        <w:r>
          <w:rPr>
            <w:rStyle w:val="Hyperlink"/>
          </w:rPr>
          <w:t xml:space="preserve">Morocco Casablanca</w:t>
        </w:r>
      </w:hyperlink>
      <w:r>
        <w:t xml:space="preserve">, characterized by its dense urban sprawl and fast-paced lifestyle, has witnessed a significant shift in dietary patterns over the past three decades. The traditional Moroccan diet, historically rich in fiber from whole grains (such as couscous and bread), legumes, seasonal vegetables, fruits like dates and figs, healthy fats from olive oil or argan oil, and moderate meat consumption from tagines and stews, has been increasingly replaced by a "Westernized" diet. This new dietary profile is high in ultra-processed foods, refined sugars saturated fats sodium. The proliferation of fast-food chains convenience stores in neighborhoods across Casablanca has made unhealthy options more accessible than ever before.</w:t>
      </w:r>
    </w:p>
    <w:p>
      <w:pPr>
        <w:pStyle w:val="BodyText"/>
      </w:pPr>
      <w:r>
        <w:t xml:space="preserve">This transition has resulted in alarming statistics regarding metabolic syndrome among the population of</w:t>
      </w:r>
      <w:r>
        <w:t xml:space="preserve"> </w:t>
      </w:r>
      <w:hyperlink w:anchor="Xa39a3ee5e6b4b0d3255bfef95601890afd80709">
        <w:r>
          <w:rPr>
            <w:rStyle w:val="Hyperlink"/>
          </w:rPr>
          <w:t xml:space="preserve">Morocco Casablanca</w:t>
        </w:r>
      </w:hyperlink>
      <w:r>
        <w:t xml:space="preserve">. According to recent national health surveys, obesity rates have doubled in the last twenty years, with significant implications for healthcare costs and quality of life. It is within this urgent context that the profession of the</w:t>
      </w:r>
      <w:r>
        <w:t xml:space="preserve"> </w:t>
      </w:r>
      <w:hyperlink w:anchor="Xa39a3ee5e6b4b0d3255bfef95601890afd80709">
        <w:r>
          <w:rPr>
            <w:rStyle w:val="Hyperlink"/>
          </w:rPr>
          <w:t xml:space="preserve">Dietitian</w:t>
        </w:r>
      </w:hyperlink>
      <w:r>
        <w:t xml:space="preserve"> </w:t>
      </w:r>
      <w:r>
        <w:t xml:space="preserve">emerges not merely as a luxury service but as a public health necessity. The integration of evidence-based nutritional science into everyday life in</w:t>
      </w:r>
      <w:r>
        <w:t xml:space="preserve"> </w:t>
      </w:r>
      <w:hyperlink w:anchor="Xa39a3ee5e6b4b0d3255bfef95601890afd80709">
        <w:r>
          <w:rPr>
            <w:rStyle w:val="Hyperlink"/>
          </w:rPr>
          <w:t xml:space="preserve">Morocco Casablanca</w:t>
        </w:r>
      </w:hyperlink>
      <w:r>
        <w:t xml:space="preserve"> </w:t>
      </w:r>
      <w:r>
        <w:t xml:space="preserve">requires specialized expertise to dismantle harmful habits while respecting cultural identities.</w:t>
      </w:r>
    </w:p>
    <w:bookmarkEnd w:id="21"/>
    <w:bookmarkStart w:id="22" w:name="X0110f6d1f6991168330b49206fffc9883e72b22"/>
    <w:p>
      <w:pPr>
        <w:pStyle w:val="Heading2"/>
      </w:pPr>
      <w:r>
        <w:t xml:space="preserve">III. Defining the Role of the Modern Dietitian</w:t>
      </w:r>
    </w:p>
    <w:p>
      <w:pPr>
        <w:pStyle w:val="FirstParagraph"/>
      </w:pPr>
      <w:r>
        <w:t xml:space="preserve">A</w:t>
      </w:r>
      <w:r>
        <w:t xml:space="preserve"> </w:t>
      </w:r>
      <w:hyperlink w:anchor="Xa39a3ee5e6b4b0d3255bfef95601890afd80709">
        <w:r>
          <w:rPr>
            <w:rStyle w:val="Hyperlink"/>
          </w:rPr>
          <w:t xml:space="preserve">Dietitian</w:t>
        </w:r>
      </w:hyperlink>
      <w:r>
        <w:t xml:space="preserve">, distinct from general nutritionists, is a regulated healthcare professional who has completed specific academic degrees and supervised clinical practice hours. In the context of</w:t>
      </w:r>
      <w:r>
        <w:t xml:space="preserve"> </w:t>
      </w:r>
      <w:hyperlink w:anchor="Xa39a3ee5e6b4b0d3255bfef95601890afd80709">
        <w:r>
          <w:rPr>
            <w:rStyle w:val="Hyperlink"/>
          </w:rPr>
          <w:t xml:space="preserve">Morocco Casablanca</w:t>
        </w:r>
      </w:hyperlink>
      <w:r>
        <w:t xml:space="preserve">, the scope of practice for dietitians is expanding to include medical nutrition therapy (MNT), community health education, and corporate wellness programs. The primary objective of a dietitian in this region is to translate complex nutritional biochemistry into actionable, culturally relevant advice.</w:t>
      </w:r>
    </w:p>
    <w:p>
      <w:pPr>
        <w:pStyle w:val="BodyText"/>
      </w:pPr>
      <w:r>
        <w:t xml:space="preserve">The modern dietitian serves as a mediator between food industry practices and consumer understanding. In</w:t>
      </w:r>
      <w:r>
        <w:t xml:space="preserve"> </w:t>
      </w:r>
      <w:hyperlink w:anchor="Xa39a3ee5e6b4b0d3255bfef95601890afd80709">
        <w:r>
          <w:rPr>
            <w:rStyle w:val="Hyperlink"/>
          </w:rPr>
          <w:t xml:space="preserve">Morocco Casablanca</w:t>
        </w:r>
      </w:hyperlink>
      <w:r>
        <w:t xml:space="preserve">, where food labels are often confusing or misleading regarding sugar and fat content, the dietitian acts as an educator who decodes these labels for patients. Furthermore, they provide individualized care plans that account for genetic predispositions common in North African populations, such as a higher susceptibility to insulin resistance. By moving beyond generic "eat less" advice, dietitians employ behavioral change techniques to foster sustainable lifestyle modifications.</w:t>
      </w:r>
    </w:p>
    <w:bookmarkEnd w:id="22"/>
    <w:bookmarkStart w:id="23" w:name="Xa6f67c27cba40a6be66a678f85451d4d7041f38"/>
    <w:p>
      <w:pPr>
        <w:pStyle w:val="Heading2"/>
      </w:pPr>
      <w:r>
        <w:t xml:space="preserve">IV. Cultural Competence: Preserving Tradition While Adapting</w:t>
      </w:r>
    </w:p>
    <w:p>
      <w:pPr>
        <w:pStyle w:val="FirstParagraph"/>
      </w:pPr>
      <w:r>
        <w:t xml:space="preserve">The most significant challenge and opportunity for a</w:t>
      </w:r>
      <w:r>
        <w:t xml:space="preserve"> </w:t>
      </w:r>
      <w:hyperlink w:anchor="Xa39a3ee5e6b4b0d3255bfef95601890afd80709">
        <w:r>
          <w:rPr>
            <w:rStyle w:val="Hyperlink"/>
          </w:rPr>
          <w:t xml:space="preserve">Dietitian</w:t>
        </w:r>
      </w:hyperlink>
      <w:r>
        <w:t xml:space="preserve"> </w:t>
      </w:r>
      <w:r>
        <w:t xml:space="preserve">working in</w:t>
      </w:r>
      <w:r>
        <w:t xml:space="preserve"> </w:t>
      </w:r>
      <w:hyperlink w:anchor="Xa39a3ee5e6b4b0d3255bfef95601890afd80709">
        <w:r>
          <w:rPr>
            <w:rStyle w:val="Hyperlink"/>
          </w:rPr>
          <w:t xml:space="preserve">Morocco Casablanca</w:t>
        </w:r>
      </w:hyperlink>
      <w:r>
        <w:t xml:space="preserve"> </w:t>
      </w:r>
      <w:r>
        <w:t xml:space="preserve">lies in cultural competence. Food is not merely fuel; it is a profound expression of identity, hospitality, and social bonding in Moroccan culture. Dishes such as pastilla, mechoui, and various types of couscous are central to celebrations and family gatherings. A dietitian who ignores these cultural nuances risks providing advice that is ignored by patients because it feels alienating or disrespectful.</w:t>
      </w:r>
    </w:p>
    <w:p>
      <w:pPr>
        <w:pStyle w:val="BodyText"/>
      </w:pPr>
      <w:r>
        <w:t xml:space="preserve">Therefore, effective practice in</w:t>
      </w:r>
      <w:r>
        <w:t xml:space="preserve"> </w:t>
      </w:r>
      <w:hyperlink w:anchor="Xa39a3ee5e6b4b0d3255bfef95601890afd80709">
        <w:r>
          <w:rPr>
            <w:rStyle w:val="Hyperlink"/>
          </w:rPr>
          <w:t xml:space="preserve">Morocco Casablanca</w:t>
        </w:r>
      </w:hyperlink>
      <w:r>
        <w:t xml:space="preserve"> </w:t>
      </w:r>
      <w:r>
        <w:t xml:space="preserve">requires a "food-first" approach that adapts traditional recipes rather than abolishing them. For instance, a dietitian might suggest using whole-wheat flour instead of refined white flour for bread and pastries, reducing the sodium content in preserved foods like olives and anchovies, or increasing the vegetable-to-meat ratio in tagines without compromising flavor through the use of aromatic spices like cumin, ginger, and saffron. This method validates the patient's heritage while progressively improving nutritional quality. It transforms dietary advice from a restrictive mandate into an evolution of culinary tradition.</w:t>
      </w:r>
    </w:p>
    <w:bookmarkEnd w:id="23"/>
    <w:bookmarkStart w:id="24" w:name="X059ad8ab04ef23c5eaba8f2acaa2982d86d7546"/>
    <w:p>
      <w:pPr>
        <w:pStyle w:val="Heading2"/>
      </w:pPr>
      <w:r>
        <w:t xml:space="preserve">V. Challenges in Implementation and Education</w:t>
      </w:r>
    </w:p>
    <w:p>
      <w:pPr>
        <w:pStyle w:val="FirstParagraph"/>
      </w:pPr>
      <w:r>
        <w:t xml:space="preserve">Despite the growing recognition of their value, dietitians in</w:t>
      </w:r>
      <w:r>
        <w:t xml:space="preserve"> </w:t>
      </w:r>
      <w:hyperlink w:anchor="Xa39a3ee5e6b4b0d3255bfef95601890afd80709">
        <w:r>
          <w:rPr>
            <w:rStyle w:val="Hyperlink"/>
          </w:rPr>
          <w:t xml:space="preserve">Morocco Casablanca</w:t>
        </w:r>
      </w:hyperlink>
      <w:r>
        <w:t xml:space="preserve"> </w:t>
      </w:r>
      <w:r>
        <w:t xml:space="preserve">face systemic challenges. There is often a lack of regulatory standardization that allows unqualified individuals to offer nutritional advice, leading to public confusion about who is a certified professional. Additionally, there is a gap in insurance coverage for medical nutrition therapy; many patients cannot afford regular consultations with a</w:t>
      </w:r>
      <w:r>
        <w:t xml:space="preserve"> </w:t>
      </w:r>
      <w:hyperlink w:anchor="Xa39a3ee5e6b4b0d3255bfef95601890afd80709">
        <w:r>
          <w:rPr>
            <w:rStyle w:val="Hyperlink"/>
          </w:rPr>
          <w:t xml:space="preserve">Dietitian</w:t>
        </w:r>
      </w:hyperlink>
      <w:r>
        <w:t xml:space="preserve">, viewing it as an optional expense rather than essential healthcare.</w:t>
      </w:r>
    </w:p>
    <w:p>
      <w:pPr>
        <w:pStyle w:val="BodyText"/>
      </w:pPr>
      <w:r>
        <w:t xml:space="preserve">Moreover, the digital landscape in</w:t>
      </w:r>
      <w:r>
        <w:t xml:space="preserve"> </w:t>
      </w:r>
      <w:hyperlink w:anchor="Xa39a3ee5e6b4b0d3255bfef95601890afd80709">
        <w:r>
          <w:rPr>
            <w:rStyle w:val="Hyperlink"/>
          </w:rPr>
          <w:t xml:space="preserve">Morocco Casablanca</w:t>
        </w:r>
      </w:hyperlink>
      <w:r>
        <w:t xml:space="preserve"> </w:t>
      </w:r>
      <w:r>
        <w:t xml:space="preserve">is flooded with misinformation regarding detoxes and fad diets. Dietitians play a crucial role in combating this by leveraging social media platforms to disseminate accurate information. Collaborating with local schools, hospitals, and community centers in</w:t>
      </w:r>
      <w:r>
        <w:t xml:space="preserve"> </w:t>
      </w:r>
      <w:hyperlink w:anchor="Xa39a3ee5e6b4b0d3255bfef95601890afd80709">
        <w:r>
          <w:rPr>
            <w:rStyle w:val="Hyperlink"/>
          </w:rPr>
          <w:t xml:space="preserve">Morocco Casablanca</w:t>
        </w:r>
      </w:hyperlink>
      <w:r>
        <w:t xml:space="preserve">, dietitians are beginning to implement early intervention programs aimed at children, helping to establish healthy eating habits before chronic diseases take hold.</w:t>
      </w:r>
    </w:p>
    <w:bookmarkEnd w:id="24"/>
    <w:bookmarkStart w:id="25" w:name="vi.-conclusion"/>
    <w:p>
      <w:pPr>
        <w:pStyle w:val="Heading2"/>
      </w:pPr>
      <w:r>
        <w:t xml:space="preserve">VI. Conclusion</w:t>
      </w:r>
    </w:p>
    <w:p>
      <w:pPr>
        <w:pStyle w:val="FirstParagraph"/>
      </w:pPr>
      <w:r>
        <w:t xml:space="preserve">In conclusion, the role of the</w:t>
      </w:r>
      <w:r>
        <w:t xml:space="preserve"> </w:t>
      </w:r>
      <w:hyperlink w:anchor="Xa39a3ee5e6b4b0d3255bfef95601890afd80709">
        <w:r>
          <w:rPr>
            <w:rStyle w:val="Hyperlink"/>
          </w:rPr>
          <w:t xml:space="preserve">Dietitian</w:t>
        </w:r>
      </w:hyperlink>
      <w:r>
        <w:t xml:space="preserve"> </w:t>
      </w:r>
      <w:r>
        <w:t xml:space="preserve">in</w:t>
      </w:r>
      <w:r>
        <w:t xml:space="preserve"> </w:t>
      </w:r>
      <w:hyperlink w:anchor="Xa39a3ee5e6b4b0d3255bfef95601890afd80709">
        <w:r>
          <w:rPr>
            <w:rStyle w:val="Hyperlink"/>
          </w:rPr>
          <w:t xml:space="preserve">Morocco Casablanca</w:t>
        </w:r>
      </w:hyperlink>
      <w:r>
        <w:t xml:space="preserve"> </w:t>
      </w:r>
      <w:r>
        <w:t xml:space="preserve">is pivotal in addressing the dual burden of malnutrition and lifestyle-related diseases. As urbanization accelerates and dietary habits shift away from traditional norms, there is an urgent need for professional, culturally sensitive nutritional guidance. Dietitians are not just prescribing meals; they are fostering a healthier relationship with food that honors Moroccan heritage while embracing scientific advances in health preservation.</w:t>
      </w:r>
    </w:p>
    <w:p>
      <w:pPr>
        <w:pStyle w:val="BodyText"/>
      </w:pPr>
      <w:r>
        <w:t xml:space="preserve">To maximize their impact, stakeholders in</w:t>
      </w:r>
      <w:r>
        <w:t xml:space="preserve"> </w:t>
      </w:r>
      <w:hyperlink w:anchor="Xa39a3ee5e6b4b0d3255bfef95601890afd80709">
        <w:r>
          <w:rPr>
            <w:rStyle w:val="Hyperlink"/>
          </w:rPr>
          <w:t xml:space="preserve">Morocco Casablanca</w:t>
        </w:r>
      </w:hyperlink>
      <w:r>
        <w:t xml:space="preserve"> </w:t>
      </w:r>
      <w:r>
        <w:t xml:space="preserve">must support the regulation and integration of dietetics into the national healthcare system. This includes insurance reimbursement for medical nutrition therapy and public awareness campaigns that highlight the credentials of qualified dietitians. By empowering patients with knowledge and practical tools, dietitians are essential agents in creating a sustainable, healthy future for the population of</w:t>
      </w:r>
      <w:r>
        <w:t xml:space="preserve"> </w:t>
      </w:r>
      <w:hyperlink w:anchor="Xa39a3ee5e6b4b0d3255bfef95601890afd80709">
        <w:r>
          <w:rPr>
            <w:rStyle w:val="Hyperlink"/>
          </w:rPr>
          <w:t xml:space="preserve">Morocco Casablanca</w:t>
        </w:r>
      </w:hyperlink>
      <w:r>
        <w:t xml:space="preserve">. The synergy between traditional wisdom and modern nutritional science, facilitated by professional dietiticians, offers the most promising path toward reducing morbidity and enhancing the overall well-being of society.</w:t>
      </w:r>
    </w:p>
    <w:p>
      <w:pPr>
        <w:pStyle w:val="BodyText"/>
      </w:pPr>
      <w:r>
        <w:rPr>
          <w:bCs/>
          <w:b/>
        </w:rPr>
        <w:t xml:space="preserve">Bibliography Note:</w:t>
      </w:r>
      <w:r>
        <w:t xml:space="preserve"> </w:t>
      </w:r>
      <w:r>
        <w:t xml:space="preserve">This term paper synthesizes general trends observed in North African public health data and urban nutrition studies relevant to Casablanca. Specific references would typically include reports from the Moroccan Ministry of Health, FAO food security indices, and peer-reviewed journals on Mediterranean diet adaptations.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Morocco Casablanca: Bridging Tradition and Modern Nutrition</dc:title>
  <dc:creator/>
  <dc:language>en</dc:language>
  <cp:keywords/>
  <dcterms:created xsi:type="dcterms:W3CDTF">2026-07-29T16:55:28Z</dcterms:created>
  <dcterms:modified xsi:type="dcterms:W3CDTF">2026-07-29T16:55:28Z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