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Nigeria</w:t>
      </w:r>
      <w:r>
        <w:t xml:space="preserve"> </w:t>
      </w:r>
      <w:r>
        <w:t xml:space="preserve">Lagos</w:t>
      </w:r>
    </w:p>
    <w:bookmarkStart w:id="20" w:name="Xf1ba40c35c1b61b29253f6b893479334e5e8fa6"/>
    <w:p>
      <w:pPr>
        <w:pStyle w:val="Heading1"/>
      </w:pPr>
      <w:r>
        <w:t xml:space="preserve">A Strategic Analysis of Nutrition and Public Health</w:t>
      </w:r>
    </w:p>
    <w:p>
      <w:pPr>
        <w:pStyle w:val="FirstParagraph"/>
      </w:pPr>
      <w:r>
        <w:rPr>
          <w:bCs/>
          <w:b/>
        </w:rPr>
        <w:t xml:space="preserve">Title:</w:t>
      </w:r>
      <w:r>
        <w:t xml:space="preserve"> </w:t>
      </w:r>
      <w:r>
        <w:t xml:space="preserve">The Critical Role of the Dietitian in Nigeria Lagos</w:t>
      </w:r>
      <w:r>
        <w:br/>
      </w:r>
      <w:r>
        <w:rPr>
          <w:bCs/>
          <w:b/>
        </w:rPr>
        <w:t xml:space="preserve">Date:</w:t>
      </w:r>
      <w:r>
        <w:t xml:space="preserve"> </w:t>
      </w:r>
      <w:r>
        <w:t xml:space="preserve">October 26, 2023</w:t>
      </w:r>
      <w:r>
        <w:br/>
      </w:r>
      <w:r>
        <w:rPr>
          <w:bCs/>
          <w:b/>
        </w:rPr>
        <w:t xml:space="preserve">Type:</w:t>
      </w:r>
      <w:r>
        <w:t xml:space="preserve"> </w:t>
      </w:r>
      <w:r>
        <w:t xml:space="preserve">Term Paper</w:t>
      </w:r>
    </w:p>
    <w:bookmarkEnd w:id="20"/>
    <w:bookmarkStart w:id="21" w:name="X29b56f051e3c4baefa1f648e797b3250998c021"/>
    <w:p>
      <w:pPr>
        <w:pStyle w:val="Heading1"/>
      </w:pPr>
      <w:r>
        <w:t xml:space="preserve">The Critical Role of the Dietitian in Nigeria Lagos</w:t>
      </w:r>
    </w:p>
    <w:p>
      <w:pPr>
        <w:pStyle w:val="FirstParagraph"/>
      </w:pPr>
      <w:r>
        <w:rPr>
          <w:bCs/>
          <w:b/>
        </w:rPr>
        <w:t xml:space="preserve">I. Introduction: The Intersection of Modernity and Tradition in Nigeria Lagos</w:t>
      </w:r>
    </w:p>
    <w:p>
      <w:pPr>
        <w:pStyle w:val="BodyText"/>
      </w:pPr>
      <w:r>
        <w:t xml:space="preserve">In recent decades, the socio-economic landscape of</w:t>
      </w:r>
      <w:r>
        <w:t xml:space="preserve"> </w:t>
      </w:r>
      <w:r>
        <w:rPr>
          <w:iCs/>
          <w:i/>
        </w:rPr>
        <w:t xml:space="preserve">Nigeria Lagos</w:t>
      </w:r>
      <w:r>
        <w:t xml:space="preserve">, the commercial nerve center of West Africa, has undergone a profound transformation. As one of the fastest-growing metropolitan areas on the continent, Lagos presents a unique paradox: it is a hub of rapid urbanization and economic opportunity, yet it simultaneously grapples with significant public health challenges. Among these challenges, malnutrition—manifesting in two distinct forms of undernutrition and obesity—stands as a critical barrier to sustainable development. Within this complex context, the profession of the</w:t>
      </w:r>
      <w:r>
        <w:t xml:space="preserve"> </w:t>
      </w:r>
      <w:r>
        <w:rPr>
          <w:iCs/>
          <w:i/>
        </w:rPr>
        <w:t xml:space="preserve">Dietitian</w:t>
      </w:r>
      <w:r>
        <w:t xml:space="preserve"> </w:t>
      </w:r>
      <w:r>
        <w:t xml:space="preserve">emerges not merely as a healthcare provider but as an essential agent of change. This term paper explores the multifaceted role of the</w:t>
      </w:r>
      <w:r>
        <w:t xml:space="preserve"> </w:t>
      </w:r>
      <w:r>
        <w:rPr>
          <w:iCs/>
          <w:i/>
        </w:rPr>
        <w:t xml:space="preserve">Dietitian</w:t>
      </w:r>
      <w:r>
        <w:t xml:space="preserve"> </w:t>
      </w:r>
      <w:r>
        <w:t xml:space="preserve">in addressing nutritional disparities within</w:t>
      </w:r>
      <w:r>
        <w:t xml:space="preserve"> </w:t>
      </w:r>
      <w:r>
        <w:rPr>
          <w:iCs/>
          <w:i/>
        </w:rPr>
        <w:t xml:space="preserve">Nigeria Lagos</w:t>
      </w:r>
      <w:r>
        <w:t xml:space="preserve">, examining their impact on non-communicable diseases, maternal and child health, and public policy formulation.</w:t>
      </w:r>
    </w:p>
    <w:p>
      <w:pPr>
        <w:pStyle w:val="BodyText"/>
      </w:pPr>
      <w:r>
        <w:rPr>
          <w:bCs/>
          <w:b/>
        </w:rPr>
        <w:t xml:space="preserve">II. The Dual Burden of Malnutrition in Nigeria Lagos</w:t>
      </w:r>
    </w:p>
    <w:p>
      <w:pPr>
        <w:pStyle w:val="BodyText"/>
      </w:pPr>
      <w:r>
        <w:t xml:space="preserve">To understand the necessity of a</w:t>
      </w:r>
      <w:r>
        <w:t xml:space="preserve"> </w:t>
      </w:r>
      <w:r>
        <w:rPr>
          <w:iCs/>
          <w:i/>
        </w:rPr>
        <w:t xml:space="preserve">Dietitian</w:t>
      </w:r>
      <w:r>
        <w:t xml:space="preserve">, one must first comprehend the epidemiological transition occurring in</w:t>
      </w:r>
      <w:r>
        <w:t xml:space="preserve"> </w:t>
      </w:r>
      <w:r>
        <w:rPr>
          <w:iCs/>
          <w:i/>
        </w:rPr>
        <w:t xml:space="preserve">Nigeria Lagos</w:t>
      </w:r>
      <w:r>
        <w:t xml:space="preserve">. Historically, nutritional interventions focused solely on combating hunger and deficiency diseases such as kwashiorkor and marasmus. However, the dietary patterns in</w:t>
      </w:r>
      <w:r>
        <w:t xml:space="preserve"> </w:t>
      </w:r>
      <w:r>
        <w:rPr>
          <w:iCs/>
          <w:i/>
        </w:rPr>
        <w:t xml:space="preserve">Nigeria Lagos</w:t>
      </w:r>
      <w:r>
        <w:t xml:space="preserve"> </w:t>
      </w:r>
      <w:r>
        <w:t xml:space="preserve">have shifted dramatically due to urbanization, increased disposable income for a segment of the population, and the influx of processed foods. Consequently,</w:t>
      </w:r>
      <w:r>
        <w:t xml:space="preserve"> </w:t>
      </w:r>
      <w:r>
        <w:rPr>
          <w:iCs/>
          <w:i/>
        </w:rPr>
        <w:t xml:space="preserve">Nigeria Lagos</w:t>
      </w:r>
      <w:r>
        <w:t xml:space="preserve"> </w:t>
      </w:r>
      <w:r>
        <w:t xml:space="preserve">now faces a "dual burden" of malnutrition. On one hand, there remains a prevalence of stunting and micronutrient deficiencies among lower-income populations. On the other hand, there is an alarming rise in lifestyle-related conditions such as hypertension, type 2 diabetes, and cardiovascular diseases.</w:t>
      </w:r>
    </w:p>
    <w:p>
      <w:pPr>
        <w:pStyle w:val="BodyText"/>
      </w:pPr>
      <w:r>
        <w:t xml:space="preserve">The</w:t>
      </w:r>
      <w:r>
        <w:t xml:space="preserve"> </w:t>
      </w:r>
      <w:r>
        <w:rPr>
          <w:iCs/>
          <w:i/>
        </w:rPr>
        <w:t xml:space="preserve">Dietitian</w:t>
      </w:r>
      <w:r>
        <w:t xml:space="preserve"> </w:t>
      </w:r>
      <w:r>
        <w:t xml:space="preserve">serves as the frontline expert in navigating this dual burden. Unlike general medical practitioners who often focus on acute care, a</w:t>
      </w:r>
      <w:r>
        <w:t xml:space="preserve"> </w:t>
      </w:r>
      <w:r>
        <w:rPr>
          <w:iCs/>
          <w:i/>
        </w:rPr>
        <w:t xml:space="preserve">Dietitian</w:t>
      </w:r>
      <w:r>
        <w:t xml:space="preserve"> </w:t>
      </w:r>
      <w:r>
        <w:t xml:space="preserve">specializes in the metabolic effects of food. In</w:t>
      </w:r>
      <w:r>
        <w:t xml:space="preserve"> </w:t>
      </w:r>
      <w:r>
        <w:rPr>
          <w:iCs/>
          <w:i/>
        </w:rPr>
        <w:t xml:space="preserve">Nigeria Lagos</w:t>
      </w:r>
      <w:r>
        <w:t xml:space="preserve">, where traditional diets rich in fiber and whole grains are increasingly replaced by high-sugar, high-fat fast foods, the expertise of a</w:t>
      </w:r>
    </w:p>
    <w:p>
      <w:pPr>
        <w:pStyle w:val="BodyText"/>
      </w:pPr>
      <w:r>
        <w:t xml:space="preserve">Dietitian is vital for reversing these trends.</w:t>
      </w:r>
    </w:p>
    <w:p>
      <w:pPr>
        <w:pStyle w:val="BodyText"/>
      </w:pPr>
      <w:r>
        <w:rPr>
          <w:bCs/>
          <w:b/>
        </w:rPr>
        <w:t xml:space="preserve">III. Clinical Applications: Managing Non-Communicable Diseases</w:t>
      </w:r>
    </w:p>
    <w:p>
      <w:pPr>
        <w:pStyle w:val="BodyText"/>
      </w:pPr>
      <w:r>
        <w:t xml:space="preserve">The rise of Non-Communicable Diseases (NCDs) in</w:t>
      </w:r>
      <w:r>
        <w:t xml:space="preserve"> </w:t>
      </w:r>
      <w:r>
        <w:rPr>
          <w:iCs/>
          <w:i/>
        </w:rPr>
        <w:t xml:space="preserve">Nigeria Lagos</w:t>
      </w:r>
      <w:r>
        <w:t xml:space="preserve"> </w:t>
      </w:r>
      <w:r>
        <w:t xml:space="preserve">constitutes a major public health crisis. Diabetes mellitus and hypertension are becoming commonplace, affecting millions of lives and straining the healthcare system. The primary intervention for managing these conditions is not pharmacological alone, but nutritional. Herein lies the core competency of the</w:t>
      </w:r>
      <w:r>
        <w:t xml:space="preserve"> </w:t>
      </w:r>
      <w:r>
        <w:rPr>
          <w:iCs/>
          <w:i/>
        </w:rPr>
        <w:t xml:space="preserve">Dietitian</w:t>
      </w:r>
      <w:r>
        <w:t xml:space="preserve">.</w:t>
      </w:r>
    </w:p>
    <w:p>
      <w:pPr>
        <w:pStyle w:val="BodyText"/>
      </w:pPr>
      <w:r>
        <w:t xml:space="preserve">In clinical settings across</w:t>
      </w:r>
      <w:r>
        <w:t xml:space="preserve"> </w:t>
      </w:r>
      <w:r>
        <w:rPr>
          <w:iCs/>
          <w:i/>
        </w:rPr>
        <w:t xml:space="preserve">Nigeria Lagos</w:t>
      </w:r>
      <w:r>
        <w:t xml:space="preserve">, from private hospitals in Lekki to public health centers in Yaba, a</w:t>
      </w:r>
    </w:p>
    <w:p>
      <w:pPr>
        <w:pStyle w:val="BodyText"/>
      </w:pPr>
      <w:r>
        <w:t xml:space="preserve">Dietitian assesses individual patient histories to create personalized medical nutrition therapy plans. For instance, a patient suffering from diabetic nephropathy requires strict carbohydrate monitoring and protein restriction. A general practitioner may prescribe insulin or oral hypoglycemics, but without the specific dietary guidance provided by a</w:t>
      </w:r>
      <w:r>
        <w:t xml:space="preserve"> </w:t>
      </w:r>
      <w:r>
        <w:rPr>
          <w:iCs/>
          <w:i/>
        </w:rPr>
        <w:t xml:space="preserve">Dietitian</w:t>
      </w:r>
      <w:r>
        <w:t xml:space="preserve">, the management of the disease often fails. The</w:t>
      </w:r>
    </w:p>
    <w:p>
      <w:pPr>
        <w:pStyle w:val="BodyText"/>
      </w:pPr>
      <w:r>
        <w:t xml:space="preserve">Dietitian bridges the gap between medical prescriptions and daily food choices, ensuring that patients in</w:t>
      </w:r>
    </w:p>
    <w:p>
      <w:pPr>
        <w:pStyle w:val="BodyText"/>
      </w:pPr>
      <w:r>
        <w:t xml:space="preserve">Nigeria Lagos can manage their conditions while respecting their cultural culinary preferences.</w:t>
      </w:r>
    </w:p>
    <w:p>
      <w:pPr>
        <w:pStyle w:val="BodyText"/>
      </w:pPr>
      <w:r>
        <w:rPr>
          <w:bCs/>
          <w:b/>
        </w:rPr>
        <w:t xml:space="preserve">IV. Maternal and Child Health: A Foundation for Future Generations</w:t>
      </w:r>
    </w:p>
    <w:p>
      <w:pPr>
        <w:pStyle w:val="BodyText"/>
      </w:pPr>
      <w:r>
        <w:t xml:space="preserve">The role of a</w:t>
      </w:r>
      <w:r>
        <w:t xml:space="preserve"> </w:t>
      </w:r>
      <w:r>
        <w:rPr>
          <w:iCs/>
          <w:i/>
        </w:rPr>
        <w:t xml:space="preserve">Dietitian</w:t>
      </w:r>
      <w:r>
        <w:t xml:space="preserve">Nigeria Lagos. Malnutrition during pregnancy and early childhood can have irreversible consequences on cognitive development and physical growth. In many communities within</w:t>
      </w:r>
    </w:p>
    <w:p>
      <w:pPr>
        <w:pStyle w:val="BodyText"/>
      </w:pPr>
      <w:r>
        <w:t xml:space="preserve">Nigeria Lagos, access to accurate nutritional information is limited.</w:t>
      </w:r>
    </w:p>
    <w:p>
      <w:pPr>
        <w:pStyle w:val="BodyText"/>
      </w:pPr>
      <w:r>
        <w:rPr>
          <w:iCs/>
          <w:i/>
        </w:rPr>
        <w:t xml:space="preserve">Dietitians</w:t>
      </w:r>
      <w:r>
        <w:t xml:space="preserve">Nigeria Lagos, where formula feeding has seen a rise due to marketing pressures often among working-class women who cannot afford quality breast milk substitutes or proper hygiene facilities, the</w:t>
      </w:r>
      <w:r>
        <w:t xml:space="preserve"> </w:t>
      </w:r>
      <w:r>
        <w:rPr>
          <w:iCs/>
          <w:i/>
        </w:rPr>
        <w:t xml:space="preserve">Dietitian</w:t>
      </w:r>
      <w:r>
        <w:t xml:space="preserve">Dietitian</w:t>
      </w:r>
    </w:p>
    <w:p>
      <w:pPr>
        <w:pStyle w:val="BodyText"/>
      </w:pPr>
      <w:r>
        <w:rPr>
          <w:bCs/>
          <w:b/>
        </w:rPr>
        <w:t xml:space="preserve">V. Community Outreach and Public Education in Nigeria Lagos</w:t>
      </w:r>
    </w:p>
    <w:p>
      <w:pPr>
        <w:pStyle w:val="BodyText"/>
      </w:pPr>
      <w:r>
        <w:t xml:space="preserve">While clinical work is essential, a significant portion of a</w:t>
      </w:r>
      <w:r>
        <w:t xml:space="preserve"> </w:t>
      </w:r>
      <w:r>
        <w:rPr>
          <w:iCs/>
          <w:i/>
        </w:rPr>
        <w:t xml:space="preserve">Dietitian’s</w:t>
      </w:r>
      <w:r>
        <w:t xml:space="preserve">Nigeria Lagos, food culture is deeply rooted in tradition. Dishes such as jollof rice, egusi soup, and pounded yam are staples that carry cultural significance. A</w:t>
      </w:r>
    </w:p>
    <w:p>
      <w:pPr>
        <w:pStyle w:val="BodyText"/>
      </w:pPr>
      <w:r>
        <w:t xml:space="preserve">Dietitian must navigate these cultural nuances carefully. Effective nutrition education cannot simply dictate "what not to eat"; it must suggest modifications that align with local tastes and availability.</w:t>
      </w:r>
    </w:p>
    <w:p>
      <w:pPr>
        <w:pStyle w:val="BodyText"/>
      </w:pPr>
      <w:r>
        <w:rPr>
          <w:iCs/>
          <w:i/>
        </w:rPr>
        <w:t xml:space="preserve">Dietitians</w:t>
      </w:r>
      <w:r>
        <w:t xml:space="preserve">Nigeria Lagos often collaborate with schools, religious organizations, and community health workers to disseminate accurate nutritional information. They work to debunk myths regarding traditional foods—for example, clarifying that indigenous vegetables like waterleaf or bitter leaf are not only safe but highly nutritious. By acting as educators and advocates,</w:t>
      </w:r>
    </w:p>
    <w:p>
      <w:pPr>
        <w:pStyle w:val="BodyText"/>
      </w:pPr>
      <w:r>
        <w:t xml:space="preserve">Dietitians help reshape the food environment in</w:t>
      </w:r>
    </w:p>
    <w:p>
      <w:pPr>
        <w:pStyle w:val="BodyText"/>
      </w:pPr>
      <w:r>
        <w:t xml:space="preserve">Nigeria Lagos, encouraging a shift towards healthier eating habits without erasing cultural identity.</w:t>
      </w:r>
    </w:p>
    <w:p>
      <w:pPr>
        <w:pStyle w:val="BodyText"/>
      </w:pPr>
      <w:r>
        <w:rPr>
          <w:bCs/>
          <w:b/>
        </w:rPr>
        <w:t xml:space="preserve">VI. Policy Advocacy and Future Directions</w:t>
      </w:r>
    </w:p>
    <w:p>
      <w:pPr>
        <w:pStyle w:val="BodyText"/>
      </w:pPr>
      <w:r>
        <w:t xml:space="preserve">The scope of the</w:t>
      </w:r>
      <w:r>
        <w:t xml:space="preserve"> </w:t>
      </w:r>
      <w:r>
        <w:rPr>
          <w:iCs/>
          <w:i/>
        </w:rPr>
        <w:t xml:space="preserve">Dietitian’s</w:t>
      </w:r>
      <w:r>
        <w:t xml:space="preserve">Nigeria Lagos, through various ministries, needs expert input to formulate effective food security and health policies. A</w:t>
      </w:r>
    </w:p>
    <w:p>
      <w:pPr>
        <w:pStyle w:val="BodyText"/>
      </w:pPr>
      <w:r>
        <w:t xml:space="preserve">Dietitian can provide data-driven insights into the nutritional quality of school feeding programs, public hospital menus, and urban farming initiatives.</w:t>
      </w:r>
    </w:p>
    <w:p>
      <w:pPr>
        <w:pStyle w:val="BodyText"/>
      </w:pPr>
      <w:r>
        <w:t xml:space="preserve">Furthermore, as globalization continues to impact food systems in</w:t>
      </w:r>
    </w:p>
    <w:p>
      <w:pPr>
        <w:pStyle w:val="BodyText"/>
      </w:pPr>
      <w:r>
        <w:t xml:space="preserve">Nigeria Lagos, regulations regarding food labeling and sugar taxes become increasingly important.</w:t>
      </w:r>
    </w:p>
    <w:p>
      <w:pPr>
        <w:pStyle w:val="BodyText"/>
      </w:pPr>
      <w:r>
        <w:t xml:space="preserve">Dietitians must engage with policymakers to ensure that such regulations protect consumers from misleading marketing of unhealthy products. The professional voice of the</w:t>
      </w:r>
    </w:p>
    <w:p>
      <w:pPr>
        <w:pStyle w:val="BodyText"/>
      </w:pPr>
      <w:r>
        <w:t xml:space="preserve">Dietitian is crucial in ensuring that public health takes precedence over commercial interests.</w:t>
      </w:r>
    </w:p>
    <w:p>
      <w:pPr>
        <w:pStyle w:val="BodyText"/>
      </w:pPr>
      <w:r>
        <w:rPr>
          <w:bCs/>
          <w:b/>
        </w:rPr>
        <w:t xml:space="preserve">VII. Conclusion: A Call for Enhanced Integration and Support</w:t>
      </w:r>
    </w:p>
    <w:p>
      <w:pPr>
        <w:pStyle w:val="BodyText"/>
      </w:pPr>
      <w:r>
        <w:t xml:space="preserve">In conclusion, the profession of the</w:t>
      </w:r>
    </w:p>
    <w:p>
      <w:pPr>
        <w:pStyle w:val="BodyText"/>
      </w:pPr>
      <w:r>
        <w:t xml:space="preserve">Dietitian is indispensable to the health and development of</w:t>
      </w:r>
    </w:p>
    <w:p>
      <w:pPr>
        <w:pStyle w:val="BodyText"/>
      </w:pPr>
      <w:r>
        <w:t xml:space="preserve">Nigeria Lagos. From managing chronic diseases in an aging urban population to safeguarding the nutritional status of mothers and children,</w:t>
      </w:r>
    </w:p>
    <w:p>
      <w:pPr>
        <w:pStyle w:val="BodyText"/>
      </w:pPr>
      <w:r>
        <w:t xml:space="preserve">Dietitians provide specialized care that general healthcare systems often lack. However, for these professionals to maximize their impact, there must be greater integration into primary healthcare structures and increased public awareness of their value.</w:t>
      </w:r>
    </w:p>
    <w:p>
      <w:pPr>
        <w:pStyle w:val="BodyText"/>
      </w:pPr>
      <w:r>
        <w:t xml:space="preserve">The challenges facing</w:t>
      </w:r>
    </w:p>
    <w:p>
      <w:pPr>
        <w:pStyle w:val="BodyText"/>
      </w:pPr>
      <w:r>
        <w:t xml:space="preserve">Nigeria Lagos in terms of nutrition are complex, stemming from economic disparities and rapid urbanization. Yet, they are not insurmountable. By empowering</w:t>
      </w:r>
    </w:p>
    <w:p>
      <w:pPr>
        <w:pStyle w:val="BodyText"/>
      </w:pPr>
      <w:r>
        <w:t xml:space="preserve">Dietitians, supporting their research, and advocating for policies that promote nutritional well-being, stakeholders can help create a healthier future for the residents of</w:t>
      </w:r>
    </w:p>
    <w:p>
      <w:pPr>
        <w:pStyle w:val="BodyText"/>
      </w:pPr>
      <w:r>
        <w:t xml:space="preserve">Nigeria Lagos. The journey towards optimal health in this vibrant metropolis relies heavily on the expertise, dedication, and advocacy of every dedicated</w:t>
      </w:r>
    </w:p>
    <w:p>
      <w:pPr>
        <w:pStyle w:val="BodyText"/>
      </w:pPr>
      <w:r>
        <w:t xml:space="preserve">Dietitian working within its borders.</w:t>
      </w:r>
    </w:p>
    <w:p>
      <w:pPr>
        <w:pStyle w:val="BodyText"/>
      </w:pPr>
      <w:r>
        <w:rPr>
          <w:bCs/>
          <w:b/>
        </w:rPr>
        <w:t xml:space="preserve">VIII. References (Selected for Context)</w:t>
      </w:r>
    </w:p>
    <w:p>
      <w:pPr>
        <w:pStyle w:val="BodyText"/>
      </w:pPr>
      <w:r>
        <w:t xml:space="preserve">Note: In a formal academic submission, specific citations from journals such as the</w:t>
      </w:r>
      <w:r>
        <w:t xml:space="preserve"> </w:t>
      </w:r>
      <w:r>
        <w:rPr>
          <w:iCs/>
          <w:i/>
        </w:rPr>
        <w:t xml:space="preserve">Nigerian Journal of Clinical Practice</w:t>
      </w:r>
      <w:r>
        <w:t xml:space="preserve">, reports from the</w:t>
      </w:r>
      <w:r>
        <w:t xml:space="preserve"> </w:t>
      </w:r>
      <w:r>
        <w:rPr>
          <w:iCs/>
          <w:i/>
        </w:rPr>
        <w:t xml:space="preserve">Lagos State Ministry of Health</w:t>
      </w:r>
      <w:r>
        <w:t xml:space="preserve">, and guidelines from the</w:t>
      </w:r>
    </w:p>
    <w:p>
      <w:pPr>
        <w:pStyle w:val="BodyText"/>
      </w:pPr>
      <w:r>
        <w:t xml:space="preserve">Dietitians Association of Nigeria (DAAN) would be listed here to substantiate the arguments presented above.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Dietitian in Nigeria Lagos</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