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61" w:name="X901de71f68e7ee6110c61036241a4d6d4f29d5b"/>
    <w:p>
      <w:pPr>
        <w:pStyle w:val="Heading1"/>
      </w:pPr>
      <w:r>
        <w:t xml:space="preserve">A Term Paper on the Evolving Role of the Dietitian in Qatar Doha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Public Health and Nutrition Management</w:t>
      </w:r>
    </w:p>
    <w:p>
      <w:pPr>
        <w:pStyle w:val="BodyText"/>
      </w:pPr>
      <w:r>
        <w:rPr>
          <w:bCs/>
          <w:b/>
        </w:rPr>
        <w:t xml:space="preserve">Focusing Region:</w:t>
      </w:r>
      <w:r>
        <w:t xml:space="preserve">Doha, Qatar</w:t>
      </w:r>
    </w:p>
    <w:bookmarkStart w:id="60" w:name="X47fe3db6836e19b3b62ed9fd323d899a9c36f9a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59" w:name="X02fd5f8cbca6d0ec58c3fc9da686446172e8436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58" w:name="X6a00c111c9101ef7a004180b2ec90643532e8b2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57" w:name="Xc41473fb3c7222798448756c882e069b4b696fa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56" w:name="Xcb2474da54b5533208af0b08905983690a1d09c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55" w:name="X737d948379f12b1fd9738acda59c83d2f0a542b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54" w:name="Xcde42eef401bad9ad4d6561d998f2ed554221f4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53" w:name="X60261f0bfca58dfa4cef75262c7de99fe102864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52" w:name="X48152d62cd0b3e0ebdc36145cbbf5ee62dc6da7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51" w:name="X5851888a509ec4f6c32434d4f974d5a40f3f183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50" w:name="X0c37d1a7825637bc058567cc3a78ad954564ea1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49" w:name="X858ab5d9797877c30722dd334e73540dde0fd2c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48" w:name="X7afd89e23b765b11b50e8f68d28dd92fefd5367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47" w:name="Xb243661e547703ca06422ac8cb85127657aca71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46" w:name="X4d35470f4ed46f2efbac3848e9ccc75190273d9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45" w:name="Xf1bc5c614001d391e22e3169c4ba13445c7654c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44" w:name="X8ec4b69b2134ac4ad05f3957ab264d190dc63b3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43" w:name="X60bb119090ddf4c3746884d10f164a55ecb2a90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42" w:name="X4d7e1e7fe3d9e3bfaba1bc51818b23ef223a287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41" w:name="Xa061322e2a9cf581af28912f8a86f5b33e3d0ed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40" w:name="X9554e8994c93a2d89bd558bd920dfea502074a7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39" w:name="X870bbb943a41dd81695dbfafa2eeab9e53fe429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38" w:name="X638b94786c6612e89272992fde516707b97b259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37" w:name="X245d49afc8e0b59faf8e40a5d21a50bf4fc3a54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36" w:name="X56368b63506ea7082914f10e6374249fa15fcc5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35" w:name="Xfb50c746278454981cabfa2c8bbfc093a7c6829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34" w:name="X769b4ea773a5d1ff0f7b846211ea67f2a98a3ef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33" w:name="Xa530d81a206e2baa6f293d8bda4f4728ddc4cd3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32" w:name="Xbf72637e09bcea92999990904ac7628573bbe7e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31" w:name="X69f36936bf5b5dd9e859ed2ce105d6d11ea3356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30" w:name="X7f6fb60f5add6641c4d1229eaa8afe209758985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29" w:name="X8435a8a0125cc38bcd28a0086a8b434ebd17a50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28" w:name="X0a0f6d51e2a0b5e564e7fc08ed93d3b18e9e7fa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27" w:name="X62345639de57a2140364d579f4b6f371a6c5f6e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26" w:name="X9887d990c356f17443862c9b91acdaa01e87da5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25" w:name="X62981909415d1067e42c040938d61052b7f40c6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24" w:name="Xb68f14ae9c04f16e1571511f1294670ff23952d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23" w:name="Xb88d5e02f763f560945d9da7003be2fbfc3f283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22" w:name="X05186d5be734bf9d5bca29bb3dcf41bf5231556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21" w:name="Xfc32ef8ad8b76e9326ca1dbd485891b0f4b5263"/>
    <w:p>
      <w:pPr>
        <w:pStyle w:val="Heading1"/>
      </w:pPr>
      <w:r>
        <w:t xml:space="preserve">The Role of the Dietitian in Qatar Doha: Addressing Nutritional Challenges in a Modern Metropolis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Doha, Qatar</w:t>
      </w:r>
    </w:p>
    <w:bookmarkStart w:id="20" w:name="X8b41ff675819634c47e24d0dc4b83af5d78afe3"/>
    <w:p>
      <w:pPr>
        <w:pStyle w:val="Heading1"/>
      </w:pPr>
      <w:r>
        <w:t xml:space="preserve">The Role of the Dietitian in Qatar Doha: Addressing</w:t>
      </w:r>
    </w:p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Dietitian in Qatar Doha</dc:title>
  <dc:creator/>
  <dc:language>en</dc:language>
  <cp:keywords/>
  <dcterms:created xsi:type="dcterms:W3CDTF">2026-07-29T09:29:09Z</dcterms:created>
  <dcterms:modified xsi:type="dcterms:W3CDTF">2026-07-29T09:29:09Z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