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7029643ede989eb7781277abd119a2af13bb9f1"/>
    <w:p>
      <w:pPr>
        <w:pStyle w:val="Heading1"/>
      </w:pPr>
      <w:r>
        <w:t xml:space="preserve">Treatment of Nutrition as a Critical Public Health Intervention in South Africa Johannesburg</w:t>
      </w:r>
    </w:p>
    <w:p>
      <w:pPr>
        <w:pStyle w:val="FirstParagraph"/>
      </w:pPr>
      <w:r>
        <w:rPr>
          <w:bCs/>
          <w:b/>
        </w:rPr>
        <w:t xml:space="preserve">A Term Paper Analysis on the Scope, Challenges, and Future of Dietitian Practice in an Urban Metropolis</w:t>
      </w:r>
    </w:p>
    <w:bookmarkEnd w:id="20"/>
    <w:bookmarkStart w:id="21" w:name="X9696a9f149c1e01d53bc068fc1a721361eca6b7"/>
    <w:p>
      <w:pPr>
        <w:pStyle w:val="Heading2"/>
      </w:pPr>
      <w:r>
        <w:t xml:space="preserve">I. Introduction: The Intersection of Urbanization and Nutrition in South Africa Johannesburg</w:t>
      </w:r>
    </w:p>
    <w:p>
      <w:pPr>
        <w:pStyle w:val="FirstParagraph"/>
      </w:pPr>
      <w:r>
        <w:t xml:space="preserve">In recent years, the nutritional landscape of developing nations has undergone a profound transformation. Nowhere is this transition more visible or complex than in</w:t>
      </w:r>
      <w:r>
        <w:t xml:space="preserve"> </w:t>
      </w:r>
      <w:r>
        <w:rPr>
          <w:bCs/>
          <w:b/>
        </w:rPr>
        <w:t xml:space="preserve">South Africa Johannesburg</w:t>
      </w:r>
      <w:r>
        <w:t xml:space="preserve">. As one of the most populous and economically significant cities on the African continent, Johannesburg serves as a microcosm for broader national health trends. However, it also presents unique challenges due to its rapid urbanization, income inequality, and multicultural demographics. Within this context, the professional role of a</w:t>
      </w:r>
      <w:r>
        <w:t xml:space="preserve"> </w:t>
      </w:r>
      <w:r>
        <w:rPr>
          <w:bCs/>
          <w:b/>
        </w:rPr>
        <w:t xml:space="preserve">Dietitian</w:t>
      </w:r>
      <w:r>
        <w:t xml:space="preserve"> </w:t>
      </w:r>
      <w:r>
        <w:t xml:space="preserve">has evolved from one of simple meal planning to becoming a central figure in public health strategy and chronic disease management.</w:t>
      </w:r>
    </w:p>
    <w:p>
      <w:pPr>
        <w:pStyle w:val="BodyText"/>
      </w:pPr>
      <w:r>
        <w:t xml:space="preserve">The purpose of this term paper is to critically examine the current state of dietetic practice within</w:t>
      </w:r>
      <w:r>
        <w:t xml:space="preserve"> </w:t>
      </w:r>
      <w:r>
        <w:rPr>
          <w:bCs/>
          <w:b/>
        </w:rPr>
        <w:t xml:space="preserve">South Africa Johannesburg</w:t>
      </w:r>
      <w:r>
        <w:t xml:space="preserve">. It explores how registered professionals navigate the dual burden of malnutrition, analyze the socio-economic factors influencing dietary choices in this specific urban environment, and assess the vital contribution a qualified Dietitian makes to healthcare outcomes. By focusing on these aspects, we can understand why specialized nutrition care is not merely a luxury but an economic and social necessity for</w:t>
      </w:r>
      <w:r>
        <w:t xml:space="preserve"> </w:t>
      </w:r>
      <w:r>
        <w:rPr>
          <w:bCs/>
          <w:b/>
        </w:rPr>
        <w:t xml:space="preserve">South Africa Johannesburg</w:t>
      </w:r>
      <w:r>
        <w:t xml:space="preserve">.</w:t>
      </w:r>
    </w:p>
    <w:bookmarkEnd w:id="21"/>
    <w:bookmarkStart w:id="22" w:name="X60653f00ea5d92f4a8d96b0aa16eb8b458d778a"/>
    <w:p>
      <w:pPr>
        <w:pStyle w:val="Heading2"/>
      </w:pPr>
      <w:r>
        <w:t xml:space="preserve">II. The Dual Burden of Malnutrition: A Challenge for the Dietitian</w:t>
      </w:r>
    </w:p>
    <w:p>
      <w:pPr>
        <w:pStyle w:val="FirstParagraph"/>
      </w:pPr>
      <w:r>
        <w:t xml:space="preserve">To understand the mandate of a Dietitian in this region, one must first grasp the epidemiological reality of the area. South Africa faces a "double burden" of disease, characterized by coexisting undernutrition and overnutrition. In</w:t>
      </w:r>
      <w:r>
        <w:t xml:space="preserve"> </w:t>
      </w:r>
      <w:r>
        <w:rPr>
          <w:bCs/>
          <w:b/>
        </w:rPr>
        <w:t xml:space="preserve">South Africa Johannesburg</w:t>
      </w:r>
      <w:r>
        <w:t xml:space="preserve">, while obesity and diet-related non-communicable diseases (NCDs) are rising rapidly in urban centers, stunting and micronutrient deficiencies remain prevalent in surrounding townships and informal settlements.</w:t>
      </w:r>
    </w:p>
    <w:p>
      <w:pPr>
        <w:pStyle w:val="BodyText"/>
      </w:pPr>
      <w:r>
        <w:t xml:space="preserve">A modern Dietitian must be equipped to address this dichotomy. For the affluent demographic in areas like Sandton or Rosebank, the dietitian’s role often focuses on preventative care for lifestyle diseases such as type 2 diabetes, hypertension, and cardiovascular disorders. Conversely, for communities in Soweto or Alexandra, the dietitian may focus on basic nutritional rehabilitation, addressing food insecurity through public health interventions. This duality requires a Dietitian to possess not only clinical expertise but also significant cultural competence and socio-economic awareness tailored specifically to the realities of</w:t>
      </w:r>
      <w:r>
        <w:t xml:space="preserve"> </w:t>
      </w:r>
      <w:r>
        <w:rPr>
          <w:bCs/>
          <w:b/>
        </w:rPr>
        <w:t xml:space="preserve">South Africa Johannesburg</w:t>
      </w:r>
      <w:r>
        <w:t xml:space="preserve">.</w:t>
      </w:r>
    </w:p>
    <w:bookmarkEnd w:id="22"/>
    <w:bookmarkStart w:id="23" w:name="X08984fa3c9234f69e44ef089b29c50ad6914647"/>
    <w:p>
      <w:pPr>
        <w:pStyle w:val="Heading2"/>
      </w:pPr>
      <w:r>
        <w:t xml:space="preserve">III. The Socio-Economic Determinants of Health in an Urban Metropolis</w:t>
      </w:r>
    </w:p>
    <w:p>
      <w:pPr>
        <w:pStyle w:val="FirstParagraph"/>
      </w:pPr>
      <w:r>
        <w:t xml:space="preserve">Johannesburg is a city of stark contrasts. The high cost of living, coupled with high unemployment rates, dictates the dietary behaviors of its population. A key aspect of this term paper is analyzing how a Dietitian operates within these constraints. Healthy food options are often more expensive than processed, energy-dense foods due to logistics and supply chain issues in</w:t>
      </w:r>
      <w:r>
        <w:t xml:space="preserve"> </w:t>
      </w:r>
      <w:r>
        <w:rPr>
          <w:bCs/>
          <w:b/>
        </w:rPr>
        <w:t xml:space="preserve">South Africa Johannesburg</w:t>
      </w:r>
      <w:r>
        <w:t xml:space="preserve">.</w:t>
      </w:r>
    </w:p>
    <w:p>
      <w:pPr>
        <w:pStyle w:val="BodyText"/>
      </w:pPr>
      <w:r>
        <w:t xml:space="preserve">The role of the Dietitian extends beyond the consultation room into advocacy and policy implementation. Effective dietetic practice involves educating patients on how to maximize nutritional value within limited budgets. This includes promoting locally available, affordable traditional foods that are often neglected by Westernized nutrition models but are highly nutritious when properly prepared. For instance, promoting leafy vegetables like</w:t>
      </w:r>
      <w:r>
        <w:t xml:space="preserve"> </w:t>
      </w:r>
      <w:r>
        <w:rPr>
          <w:iCs/>
          <w:i/>
        </w:rPr>
        <w:t xml:space="preserve">morogo</w:t>
      </w:r>
      <w:r>
        <w:t xml:space="preserve"> </w:t>
      </w:r>
      <w:r>
        <w:t xml:space="preserve">or pulses can be a cost-effective strategy for a Dietitian working in</w:t>
      </w:r>
      <w:r>
        <w:t xml:space="preserve"> </w:t>
      </w:r>
      <w:r>
        <w:rPr>
          <w:bCs/>
          <w:b/>
        </w:rPr>
        <w:t xml:space="preserve">South Africa Johannesburg</w:t>
      </w:r>
      <w:r>
        <w:t xml:space="preserve">. Therefore, the professional must act as an educator and advocate, bridging the gap between scientific nutritional knowledge and economic reality.</w:t>
      </w:r>
    </w:p>
    <w:bookmarkEnd w:id="23"/>
    <w:bookmarkStart w:id="24" w:name="X7ccd82e5d0ebfa31ce8649ad39148e4be0a4431"/>
    <w:p>
      <w:pPr>
        <w:pStyle w:val="Heading2"/>
      </w:pPr>
      <w:r>
        <w:t xml:space="preserve">IV. Clinical Practice and Chronic Disease Management</w:t>
      </w:r>
    </w:p>
    <w:p>
      <w:pPr>
        <w:pStyle w:val="FirstParagraph"/>
      </w:pPr>
      <w:r>
        <w:t xml:space="preserve">The prevalence of diabetes in South Africa is among the highest globally. In a metropolitan hub like Johannesburg, hospitals, private practices, and corporate wellness programs rely heavily on registered Dietitians to manage these conditions. A Dietitian plays an integral role in the multidisciplinary team treating chronic diseases.</w:t>
      </w:r>
    </w:p>
    <w:p>
      <w:pPr>
        <w:pStyle w:val="BodyText"/>
      </w:pPr>
      <w:r>
        <w:t xml:space="preserve">In this capacity, the Dietitian provides personalized medical nutrition therapy (MNT). Unlike general nutrition advice provided by health coaches or fitness influencers, a qualified Dietitian utilizes evidence-based guidelines to create therapeutic meal plans. In</w:t>
      </w:r>
      <w:r>
        <w:t xml:space="preserve"> </w:t>
      </w:r>
      <w:r>
        <w:rPr>
          <w:bCs/>
          <w:b/>
        </w:rPr>
        <w:t xml:space="preserve">South Africa Johannesburg</w:t>
      </w:r>
      <w:r>
        <w:t xml:space="preserve">, where access to healthcare varies between the public and private sectors, Dietitians are increasingly utilized in primary healthcare centers to reduce the long-term burden on tertiary hospitals. By intervening early with dietary modifications, a Dietitian can significantly delay or prevent complications associated with diabetes and kidney disease.</w:t>
      </w:r>
    </w:p>
    <w:bookmarkEnd w:id="24"/>
    <w:bookmarkStart w:id="25" w:name="X8e5bcf5c54d6544401e9f187f627a10540a4c0e"/>
    <w:p>
      <w:pPr>
        <w:pStyle w:val="Heading2"/>
      </w:pPr>
      <w:r>
        <w:t xml:space="preserve">V. Regulatory Standards and Professional Integrity</w:t>
      </w:r>
    </w:p>
    <w:p>
      <w:pPr>
        <w:pStyle w:val="FirstParagraph"/>
      </w:pPr>
      <w:r>
        <w:t xml:space="preserve">A critical component of this analysis is the regulatory framework governing nutrition professionals in South Africa. The Health Professions Council of South Africa (HPCSA) strictly regulates the title "Dietitian." This protection ensures that only individuals who have completed rigorous university degrees and internships can practice clinically. This distinction is vital in</w:t>
      </w:r>
      <w:r>
        <w:t xml:space="preserve"> </w:t>
      </w:r>
      <w:r>
        <w:rPr>
          <w:bCs/>
          <w:b/>
        </w:rPr>
        <w:t xml:space="preserve">South Africa Johannesburg</w:t>
      </w:r>
      <w:r>
        <w:t xml:space="preserve">, where the misinformation regarding nutrition is rampant.</w:t>
      </w:r>
    </w:p>
    <w:p>
      <w:pPr>
        <w:pStyle w:val="BodyText"/>
      </w:pPr>
      <w:r>
        <w:t xml:space="preserve">The existence of a regulated profession means that patients in</w:t>
      </w:r>
      <w:r>
        <w:t xml:space="preserve"> </w:t>
      </w:r>
      <w:r>
        <w:rPr>
          <w:bCs/>
          <w:b/>
        </w:rPr>
        <w:t xml:space="preserve">South Africa Johannesburg</w:t>
      </w:r>
      <w:r>
        <w:t xml:space="preserve"> </w:t>
      </w:r>
      <w:r>
        <w:t xml:space="preserve">can trust that their Dietitian adheres to high ethical and clinical standards. This term paper argues that maintaining these standards is essential for public trust. When individuals seek advice, they require evidence-based guidance rather than fad diets sold by unqualified entities. The rigorous training of a Dietitian ensures they understand the pathophysiology of disease, making them the authoritative source for nutrition science in the region.</w:t>
      </w:r>
    </w:p>
    <w:bookmarkEnd w:id="25"/>
    <w:bookmarkStart w:id="26" w:name="vi.-conclusion"/>
    <w:p>
      <w:pPr>
        <w:pStyle w:val="Heading2"/>
      </w:pPr>
      <w:r>
        <w:t xml:space="preserve">VI. Conclusion</w:t>
      </w:r>
    </w:p>
    <w:p>
      <w:pPr>
        <w:pStyle w:val="FirstParagraph"/>
      </w:pPr>
      <w:r>
        <w:t xml:space="preserve">In conclusion, the role of a Dietitian in</w:t>
      </w:r>
      <w:r>
        <w:t xml:space="preserve"> </w:t>
      </w:r>
      <w:r>
        <w:rPr>
          <w:bCs/>
          <w:b/>
        </w:rPr>
        <w:t xml:space="preserve">South Africa Johannesburg</w:t>
      </w:r>
      <w:r>
        <w:t xml:space="preserve"> </w:t>
      </w:r>
      <w:r>
        <w:t xml:space="preserve">is multifaceted and increasingly critical. From addressing the dual burden of malnutrition to managing chronic diseases and advocating for food security, these professionals are pivotal to the health infrastructure of the city. The unique socio-economic landscape of</w:t>
      </w:r>
      <w:r>
        <w:t xml:space="preserve"> </w:t>
      </w:r>
      <w:r>
        <w:rPr>
          <w:bCs/>
          <w:b/>
        </w:rPr>
        <w:t xml:space="preserve">South Africa Johannesburg</w:t>
      </w:r>
      <w:r>
        <w:t xml:space="preserve"> </w:t>
      </w:r>
      <w:r>
        <w:t xml:space="preserve">demands that Dietitians are not only clinically skilled but also socially aware and culturally sensitive.</w:t>
      </w:r>
    </w:p>
    <w:p>
      <w:pPr>
        <w:pStyle w:val="BodyText"/>
      </w:pPr>
      <w:r>
        <w:t xml:space="preserve">The term paper demonstrates that investing in dietetic services yields high returns for public health. By empowering individuals with the knowledge to make informed dietary choices within their economic means, a Dietitian contributes to the reduction of healthcare costs and the improvement of quality of life. As urbanization continues in South Africa, expanding access to professional dietetic care must remain a priority for policymakers and community leaders alike.</w:t>
      </w:r>
    </w:p>
    <w:p>
      <w:pPr>
        <w:pStyle w:val="BodyText"/>
      </w:pPr>
      <w:r>
        <w:rPr>
          <w:bCs/>
          <w:b/>
        </w:rPr>
        <w:t xml:space="preserve">Bibliography / References:</w:t>
      </w:r>
    </w:p>
    <w:p>
      <w:pPr>
        <w:numPr>
          <w:ilvl w:val="0"/>
          <w:numId w:val="1001"/>
        </w:numPr>
        <w:pStyle w:val="Compact"/>
      </w:pPr>
      <w:r>
        <w:t xml:space="preserve">Health Professions Council of South Africa (HPCSA). (2023). *Rules Governing the Professional Conduct of Dietitians.</w:t>
      </w:r>
    </w:p>
    <w:p>
      <w:pPr>
        <w:numPr>
          <w:ilvl w:val="0"/>
          <w:numId w:val="1001"/>
        </w:numPr>
        <w:pStyle w:val="Compact"/>
      </w:pPr>
      <w:r>
        <w:t xml:space="preserve">National Department of Health, Republic of South Africa. (2016). *South African Nutrition and Physical Activity Guidelines.</w:t>
      </w:r>
    </w:p>
    <w:p>
      <w:pPr>
        <w:numPr>
          <w:ilvl w:val="0"/>
          <w:numId w:val="1001"/>
        </w:numPr>
        <w:pStyle w:val="Compact"/>
      </w:pPr>
      <w:r>
        <w:t xml:space="preserve">Stats SA. (2019). *General Household Survey: Johannesburg Metropolitan Statistics.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South Africa Johannesburg</dc:title>
  <dc:creator/>
  <dc:language>en</dc:language>
  <cp:keywords/>
  <dcterms:created xsi:type="dcterms:W3CDTF">2026-07-30T00:35:44Z</dcterms:created>
  <dcterms:modified xsi:type="dcterms:W3CDTF">2026-07-30T00:35:44Z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