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Diplomat</w:t>
      </w:r>
      <w:r>
        <w:t xml:space="preserve"> </w:t>
      </w:r>
      <w:r>
        <w:t xml:space="preserve">in</w:t>
      </w:r>
      <w:r>
        <w:t xml:space="preserve"> </w:t>
      </w:r>
      <w:r>
        <w:t xml:space="preserve">Canada</w:t>
      </w:r>
      <w:r>
        <w:t xml:space="preserve"> </w:t>
      </w:r>
      <w:r>
        <w:t xml:space="preserve">Vancouver</w:t>
      </w:r>
    </w:p>
    <w:bookmarkStart w:id="28" w:name="X218827bd77069883a2a079581c824cd65bae752"/>
    <w:p>
      <w:pPr>
        <w:pStyle w:val="Heading1"/>
      </w:pPr>
      <w:r>
        <w:t xml:space="preserve">The Role of the Diplomat in Canada Vancouver</w:t>
      </w:r>
    </w:p>
    <w:p>
      <w:pPr>
        <w:pStyle w:val="FirstParagraph"/>
      </w:pPr>
      <w:r>
        <w:rPr>
          <w:bCs/>
          <w:b/>
        </w:rPr>
        <w:t xml:space="preserve">A Term Paper on Modern Bilateral Relations and Consular Services in British Columbia</w:t>
      </w:r>
    </w:p>
    <w:p>
      <w:pPr>
        <w:pStyle w:val="BodyText"/>
      </w:pPr>
      <w:r>
        <w:t xml:space="preserve">Date: October 26, 2023</w:t>
      </w:r>
      <w:r>
        <w:br/>
      </w:r>
      <w:r>
        <w:t xml:space="preserve">Subject: International Relations and Diplomacy</w:t>
      </w:r>
    </w:p>
    <w:bookmarkStart w:id="20" w:name="i.-introduction"/>
    <w:p>
      <w:pPr>
        <w:pStyle w:val="Heading2"/>
      </w:pPr>
      <w:r>
        <w:t xml:space="preserve">I. Introduction</w:t>
      </w:r>
    </w:p>
    <w:p>
      <w:pPr>
        <w:pStyle w:val="FirstParagraph"/>
      </w:pPr>
      <w:r>
        <w:t xml:space="preserve">In the contemporary landscape of international relations, the figure of the Diplomat remains a cornerstone of global stability, economic prosperity, and cultural exchange. While traditional diplomacy often conjures images of grand embassies in capital cities such as Washington D.C., London, or Beijing, the modern diplomatic apparatus is increasingly decentralized. This decentralization is particularly evident in key economic hubs outside national capitals. Nowhere is this trend more pronounced than in Canada Vancouver. As one of the most dynamic port cities on the West Coast of North America and a critical gateway to Asia-Pacific markets, Vancouver has emerged as a primary locus for diplomatic activity.</w:t>
      </w:r>
    </w:p>
    <w:p>
      <w:pPr>
        <w:pStyle w:val="BodyText"/>
      </w:pPr>
      <w:r>
        <w:t xml:space="preserve">This term paper explores the evolving role of the Diplomat within the specific context of Canada Vancouver. It examines how foreign representatives utilize this strategic location to foster bilateral ties, manage consular affairs, and facilitate trade. By analyzing the unique geopolitical position of Vancouver, we can better understand how a modern Diplomat adapts traditional protocols to meet local needs in a diverse Canadian urban center.</w:t>
      </w:r>
    </w:p>
    <w:bookmarkEnd w:id="20"/>
    <w:bookmarkStart w:id="21" w:name="X85238863d609e44aa7ed548d195599285d97d8c"/>
    <w:p>
      <w:pPr>
        <w:pStyle w:val="Heading2"/>
      </w:pPr>
      <w:r>
        <w:t xml:space="preserve">II. The Strategic Importance of Canada Vancouver</w:t>
      </w:r>
    </w:p>
    <w:p>
      <w:pPr>
        <w:pStyle w:val="FirstParagraph"/>
      </w:pPr>
      <w:r>
        <w:t xml:space="preserve">To understand the function of the Diplomat in this region, one must first appreciate the significance of Canada Vancouver. Located on the Pacific rim, it serves as North America’s most important link to Asia. With a rapidly growing population and a strong focus on international trade, particularly with China, Japan, South Korea, and India, Vancouver is not merely a city; it is an economic engine.</w:t>
      </w:r>
    </w:p>
    <w:p>
      <w:pPr>
        <w:pStyle w:val="BodyText"/>
      </w:pPr>
      <w:r>
        <w:t xml:space="preserve">For foreign governments seeking to engage with Canada West Coast markets or the broader Pacific Alliance institutions represented in this region, establishing a physical presence in Canada Vancouver is essential. Consequently, the Diplomat stationed here operates at the intersection of national policy and local implementation. They are tasked with translating broad foreign policy directives into actionable strategies that resonate with British Columbia’s specific economic interests and social fabric.</w:t>
      </w:r>
    </w:p>
    <w:bookmarkEnd w:id="21"/>
    <w:bookmarkStart w:id="25" w:name="Xbacdb0639099acbe7166b144cba1acd82fdec43"/>
    <w:p>
      <w:pPr>
        <w:pStyle w:val="Heading2"/>
      </w:pPr>
      <w:r>
        <w:t xml:space="preserve">III. Core Functions of the Diplomat in Vancouver</w:t>
      </w:r>
    </w:p>
    <w:bookmarkStart w:id="22" w:name="X5b85e52e7747eacd9a0cc66124d3d77a18d2d0e"/>
    <w:p>
      <w:pPr>
        <w:pStyle w:val="Heading3"/>
      </w:pPr>
      <w:r>
        <w:t xml:space="preserve">A. Economic Diplomacy and Trade Facilitation</w:t>
      </w:r>
    </w:p>
    <w:p>
      <w:pPr>
        <w:pStyle w:val="FirstParagraph"/>
      </w:pPr>
      <w:r>
        <w:t xml:space="preserve">The primary function of a Diplomat in Canada Vancouver is often rooted in economic diplomacy. Unlike embassies that may focus heavily on high-level political strategy, consulates and diplomatic missions in Vancouver are deeply involved in trade promotion. The Diplomat works closely with local chambers of commerce, industry leaders, and municipal government officials to remove trade barriers and facilitate investment.</w:t>
      </w:r>
    </w:p>
    <w:p>
      <w:pPr>
        <w:pStyle w:val="BodyText"/>
      </w:pPr>
      <w:r>
        <w:t xml:space="preserve">For instance, when negotiating cross-border logistics agreements or promoting export opportunities for domestic industries abroad, the Diplomat acts as a key liaison. They organize business delegations, host trade fairs, and provide critical market intelligence to local businesses looking to expand internationally. This hands-on approach distinguishes the Vancouver-based Diplomat from their counterparts in Ottawa or other inland capitals.</w:t>
      </w:r>
    </w:p>
    <w:bookmarkEnd w:id="22"/>
    <w:bookmarkStart w:id="23" w:name="Xd24d9848e06a32b125501030ac9423ef3645965"/>
    <w:p>
      <w:pPr>
        <w:pStyle w:val="Heading3"/>
      </w:pPr>
      <w:r>
        <w:t xml:space="preserve">B. Consular Services and Citizen Protection</w:t>
      </w:r>
    </w:p>
    <w:p>
      <w:pPr>
        <w:pStyle w:val="FirstParagraph"/>
      </w:pPr>
      <w:r>
        <w:t xml:space="preserve">In addition to trade, a significant portion of a Diplomat’s workload in Canada Vancouver involves consular services. Given the high volume of tourism, student exchanges, and migration between Western countries (particularly those with strong Pacific ties) and Canada Vancouver, the demand for passport renewals, notarial services, and emergency assistance is substantial.</w:t>
      </w:r>
    </w:p>
    <w:p>
      <w:pPr>
        <w:pStyle w:val="BodyText"/>
      </w:pPr>
      <w:r>
        <w:t xml:space="preserve">The Diplomat must ensure that their mission’s infrastructure can handle these administrative burdens efficiently. Furthermore, in times of crisis—whether natural disasters affecting British Columbia or geopolitical instability abroad—the Diplomat plays a vital role in evacuating citizens and coordinating with local Canadian authorities to ensure safety. This aspect of the role requires not only bureaucratic efficiency but also strong interpersonal skills to manage stressful situations for distressed travelers.</w:t>
      </w:r>
    </w:p>
    <w:bookmarkEnd w:id="23"/>
    <w:bookmarkStart w:id="24" w:name="c.-cultural-diplomacy-and-soft-power"/>
    <w:p>
      <w:pPr>
        <w:pStyle w:val="Heading3"/>
      </w:pPr>
      <w:r>
        <w:t xml:space="preserve">C. Cultural Diplomacy and Soft Power</w:t>
      </w:r>
    </w:p>
    <w:p>
      <w:pPr>
        <w:pStyle w:val="FirstParagraph"/>
      </w:pPr>
      <w:r>
        <w:t xml:space="preserve">Vancouver is renowned for its multiculturalism, hosting large diaspora communities from around the world. The Diplomat leverages this diversity to promote cultural diplomacy. By organizing cultural festivals, art exhibitions, and educational seminars, the Diplomat enhances their country’s "soft power." These activities help to build people-to-people connections that transcend government policies.</w:t>
      </w:r>
    </w:p>
    <w:p>
      <w:pPr>
        <w:pStyle w:val="BodyText"/>
      </w:pPr>
      <w:r>
        <w:t xml:space="preserve">In Canada Vancouver specifically, where indigenous issues and environmental consciousness are prominent in public discourse, the Diplomat must also engage with local communities respectfully. This may involve collaborating with First Nations leaders or participating in sustainability initiatives, thereby aligning their nation’s brand with values that are highly prized by the local population.</w:t>
      </w:r>
    </w:p>
    <w:bookmarkEnd w:id="24"/>
    <w:bookmarkEnd w:id="25"/>
    <w:bookmarkStart w:id="26" w:name="X279dcc7f84853a0e6e36e8389db139a0dc67cb8"/>
    <w:p>
      <w:pPr>
        <w:pStyle w:val="Heading2"/>
      </w:pPr>
      <w:r>
        <w:t xml:space="preserve">IV. Challenges Facing the Modern Diplomat</w:t>
      </w:r>
    </w:p>
    <w:p>
      <w:pPr>
        <w:pStyle w:val="FirstParagraph"/>
      </w:pPr>
      <w:r>
        <w:t xml:space="preserve">The role of the Diplomat in Canada Vancouver is not without its challenges. One significant hurdle is the complexity of multi-level governance in Canada. While foreign affairs are a federal jurisdiction, trade and investment often involve provincial interests (British Columbia) and municipal concerns (City of Vancouver). The Diplomat must navigate this tripartite structure, ensuring alignment between Ottawa’s policies and local realities.</w:t>
      </w:r>
    </w:p>
    <w:p>
      <w:pPr>
        <w:pStyle w:val="BodyText"/>
      </w:pPr>
      <w:r>
        <w:t xml:space="preserve">Additionally, the rise of digital diplomacy presents both opportunities and threats. While social media allows for direct engagement with the public in Canada Vancouver, it also exposes diplomatic communications to rapid scrutiny and misinformation. The Diplomat must therefore be adept at managing their digital footprint while maintaining the decorum traditionally associated with their office.</w:t>
      </w:r>
    </w:p>
    <w:bookmarkEnd w:id="26"/>
    <w:bookmarkStart w:id="27" w:name="v.-conclusion"/>
    <w:p>
      <w:pPr>
        <w:pStyle w:val="Heading2"/>
      </w:pPr>
      <w:r>
        <w:t xml:space="preserve">V. Conclusion</w:t>
      </w:r>
    </w:p>
    <w:p>
      <w:pPr>
        <w:pStyle w:val="FirstParagraph"/>
      </w:pPr>
      <w:r>
        <w:t xml:space="preserve">In conclusion, the Diplomat serving in Canada Vancouver plays a multifaceted and critical role in international relations. Far from being a mere administrator of protocol, they are active agents of economic development, cultural exchange, and consular protection. The unique geographic and economic position of Canada Vancouver demands that the Diplomat be agile, culturally sensitive, and strategically minded.</w:t>
      </w:r>
    </w:p>
    <w:p>
      <w:pPr>
        <w:pStyle w:val="BodyText"/>
      </w:pPr>
      <w:r>
        <w:t xml:space="preserve">As global interdependencies deepen, the importance of these regional diplomatic hubs will only grow. Understanding the specific functions performed by a Diplomat in this vibrant Canadian city provides valuable insight into how modern nations maintain influence and foster cooperation in an increasingly complex world. The success of bilateral relations between foreign powers and Canada often hinges on the effectiveness of their representatives in key urban centers like Vancouver, making their work indispensable to both global peace and prosperity.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Diplomat in Canada Vancouver</dc:title>
  <dc:creator/>
  <dc:language>en</dc:language>
  <cp:keywords/>
  <dcterms:created xsi:type="dcterms:W3CDTF">2026-07-29T10:37:13Z</dcterms:created>
  <dcterms:modified xsi:type="dcterms:W3CDTF">2026-07-29T10:37:13Z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