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Beijing</w:t>
      </w:r>
    </w:p>
    <w:bookmarkStart w:id="28" w:name="Xcb9a9a8fac2823582c8365036fa6d6d7d6665e3"/>
    <w:p>
      <w:pPr>
        <w:pStyle w:val="Heading1"/>
      </w:pPr>
      <w:r>
        <w:t xml:space="preserve">The Evolving Role of the Diplomat in China, Beijing: Navigating Soft Power and Strategic Engagement</w:t>
      </w:r>
    </w:p>
    <w:p>
      <w:pPr>
        <w:pStyle w:val="FirstParagraph"/>
      </w:pPr>
      <w:r>
        <w:rPr>
          <w:bCs/>
          <w:b/>
        </w:rPr>
        <w:t xml:space="preserve">Abstract:</w:t>
      </w:r>
    </w:p>
    <w:p>
      <w:pPr>
        <w:pStyle w:val="BodyText"/>
      </w:pPr>
      <w:r>
        <w:t xml:space="preserve">This term paper examines the multifaceted role of the modern diplomat within the specific geopolitical context of China, with a particular focus on its capital, Beijing. As global interdependence increases, Beijing has emerged as not only a political and economic powerhouse but also as a critical hub for diplomatic engagement in Asia. This paper analyzes how the traditional functions of diplomacy have adapted to meet China’s rise, focusing on public diplomacy, economic statecraft, and cultural exchange. It argues that diplomats operating in this environment must possess hybrid skills—combining traditional protocol with digital literacy and deep regional knowledge.</w:t>
      </w:r>
    </w:p>
    <w:bookmarkStart w:id="20" w:name="introduction"/>
    <w:p>
      <w:pPr>
        <w:pStyle w:val="Heading2"/>
      </w:pPr>
      <w:r>
        <w:t xml:space="preserve">Introduction</w:t>
      </w:r>
    </w:p>
    <w:p>
      <w:pPr>
        <w:pStyle w:val="FirstParagraph"/>
      </w:pPr>
      <w:r>
        <w:t xml:space="preserve">Diplomacy is the art of negotiation and representation between sovereign states. However, in the twenty-first century, the definition of diplomacy has expanded beyond formal state-to-state relations to include interactions with international organizations, multinational corporations, and civil society. Nowhere is this transformation more evident than in</w:t>
      </w:r>
      <w:r>
        <w:t xml:space="preserve"> </w:t>
      </w:r>
      <w:r>
        <w:rPr>
          <w:bCs/>
          <w:b/>
        </w:rPr>
        <w:t xml:space="preserve">China Beijing</w:t>
      </w:r>
      <w:r>
        <w:t xml:space="preserve">, a city that serves as both the administrative heart of one of the world’s most influential nations and a global stage for international discourse.</w:t>
      </w:r>
    </w:p>
    <w:p>
      <w:pPr>
        <w:pStyle w:val="BodyText"/>
      </w:pPr>
      <w:r>
        <w:t xml:space="preserve">The role of the</w:t>
      </w:r>
      <w:r>
        <w:t xml:space="preserve"> </w:t>
      </w:r>
      <w:r>
        <w:rPr>
          <w:bCs/>
          <w:b/>
        </w:rPr>
        <w:t xml:space="preserve">Diplomat</w:t>
      </w:r>
      <w:r>
        <w:t xml:space="preserve"> </w:t>
      </w:r>
      <w:r>
        <w:t xml:space="preserve">stationed in this bustling metropolis has become increasingly complex. They are no longer merely messengers transmitting policy directives; they are active participants in shaping narratives, fostering economic partnerships, and managing cultural misunderstandings. This term paper explores the dynamics of diplomatic work in</w:t>
      </w:r>
      <w:r>
        <w:t xml:space="preserve"> </w:t>
      </w:r>
      <w:r>
        <w:rPr>
          <w:bCs/>
          <w:b/>
        </w:rPr>
        <w:t xml:space="preserve">China Beijing</w:t>
      </w:r>
      <w:r>
        <w:t xml:space="preserve">, analyzing the unique challenges and opportunities presented by China’s domestic policies and its expanding global footprint.</w:t>
      </w:r>
    </w:p>
    <w:bookmarkEnd w:id="20"/>
    <w:bookmarkStart w:id="21" w:name="X5bfe3a502ed038fa7b3a4a9357a57b56afb0ebe"/>
    <w:p>
      <w:pPr>
        <w:pStyle w:val="Heading2"/>
      </w:pPr>
      <w:r>
        <w:t xml:space="preserve">The Historical Context: From Isolation to Integration</w:t>
      </w:r>
    </w:p>
    <w:p>
      <w:pPr>
        <w:pStyle w:val="FirstParagraph"/>
      </w:pPr>
      <w:r>
        <w:t xml:space="preserve">To understand the current role of a diplomat in</w:t>
      </w:r>
      <w:r>
        <w:t xml:space="preserve"> </w:t>
      </w:r>
      <w:r>
        <w:rPr>
          <w:bCs/>
          <w:b/>
        </w:rPr>
        <w:t xml:space="preserve">China Beijing</w:t>
      </w:r>
      <w:r>
        <w:t xml:space="preserve">, one must appreciate the city's rapid evolution. Historically,</w:t>
      </w:r>
      <w:r>
        <w:t xml:space="preserve"> </w:t>
      </w:r>
      <w:r>
        <w:rPr>
          <w:bCs/>
          <w:b/>
        </w:rPr>
        <w:t xml:space="preserve">China Beijing</w:t>
      </w:r>
    </w:p>
    <w:p>
      <w:pPr>
        <w:pStyle w:val="BodyText"/>
      </w:pPr>
      <w:r>
        <w:t xml:space="preserve">Today, Beijing hosts over 150 embassies and consulates. It is home to numerous international organizations and serves as a key venue for high-level summits such as the Belt and Road Forum. For the modern</w:t>
      </w:r>
      <w:r>
        <w:t xml:space="preserve"> </w:t>
      </w:r>
      <w:r>
        <w:rPr>
          <w:bCs/>
          <w:b/>
        </w:rPr>
        <w:t xml:space="preserve">Diplomat</w:t>
      </w:r>
      <w:r>
        <w:t xml:space="preserve">, this shift means that engagement is constant and multi-layered. The diplomatic corps in Beijing operates in a hyper-connected environment where information travels instantaneously, requiring real-time analysis of local political shifts and their global implications.</w:t>
      </w:r>
    </w:p>
    <w:bookmarkEnd w:id="21"/>
    <w:bookmarkStart w:id="22" w:name="economic-diplomacy-as-a-primary-tool"/>
    <w:p>
      <w:pPr>
        <w:pStyle w:val="Heading2"/>
      </w:pPr>
      <w:r>
        <w:t xml:space="preserve">Economic Diplomacy as a Primary Tool</w:t>
      </w:r>
    </w:p>
    <w:p>
      <w:pPr>
        <w:pStyle w:val="FirstParagraph"/>
      </w:pPr>
      <w:r>
        <w:t xml:space="preserve">A significant aspect of the contemporary diplomat's role is economic diplomacy.</w:t>
      </w:r>
      <w:r>
        <w:t xml:space="preserve"> </w:t>
      </w:r>
      <w:r>
        <w:rPr>
          <w:bCs/>
          <w:b/>
        </w:rPr>
        <w:t xml:space="preserve">China Beijing</w:t>
      </w:r>
    </w:p>
    <w:p>
      <w:pPr>
        <w:numPr>
          <w:ilvl w:val="0"/>
          <w:numId w:val="1001"/>
        </w:numPr>
        <w:pStyle w:val="Compact"/>
      </w:pPr>
      <w:r>
        <w:rPr>
          <w:bCs/>
          <w:b/>
        </w:rPr>
        <w:t xml:space="preserve">Facilitating Trade:</w:t>
      </w:r>
      <w:r>
        <w:t xml:space="preserve"> </w:t>
      </w:r>
      <w:r>
        <w:t xml:space="preserve">Diplomats actively work to remove barriers to trade and investment, providing their home countries with opportunities in the vast Chinese market.</w:t>
      </w:r>
    </w:p>
    <w:p>
      <w:pPr>
        <w:numPr>
          <w:ilvl w:val="0"/>
          <w:numId w:val="1001"/>
        </w:numPr>
        <w:pStyle w:val="Compact"/>
      </w:pPr>
      <w:r>
        <w:rPr>
          <w:bCs/>
          <w:b/>
        </w:rPr>
        <w:t xml:space="preserve">Navigating Regulations:</w:t>
      </w:r>
      <w:r>
        <w:t xml:space="preserve"> </w:t>
      </w:r>
      <w:r>
        <w:t xml:space="preserve">Understanding the complex regulatory environment of China is crucial. A skilled diplomat must navigate these regulations to protect their citizens' interests while respecting local sovereignty.</w:t>
      </w:r>
    </w:p>
    <w:p>
      <w:pPr>
        <w:numPr>
          <w:ilvl w:val="0"/>
          <w:numId w:val="1001"/>
        </w:numPr>
        <w:pStyle w:val="Compact"/>
      </w:pPr>
      <w:r>
        <w:rPr>
          <w:bCs/>
          <w:b/>
        </w:rPr>
        <w:t xml:space="preserve">Innovation Hubs:</w:t>
      </w:r>
      <w:r>
        <w:t xml:space="preserve"> </w:t>
      </w:r>
      <w:r>
        <w:t xml:space="preserve">Beijing is a global leader in technology and innovation. Diplomats engage with tech sectors to foster collaboration in areas such as AI, green energy, and healthcare.</w:t>
      </w:r>
    </w:p>
    <w:bookmarkEnd w:id="22"/>
    <w:bookmarkStart w:id="23" w:name="cultural-diplomacy-and-soft-power"/>
    <w:p>
      <w:pPr>
        <w:pStyle w:val="Heading2"/>
      </w:pPr>
      <w:r>
        <w:t xml:space="preserve">Cultural Diplomacy and Soft Power</w:t>
      </w:r>
    </w:p>
    <w:p>
      <w:pPr>
        <w:pStyle w:val="FirstParagraph"/>
      </w:pPr>
      <w:r>
        <w:t xml:space="preserve">Beyond economics, cultural diplomacy plays a pivotal role in building long-term relationships. In</w:t>
      </w:r>
      <w:r>
        <w:t xml:space="preserve"> </w:t>
      </w:r>
      <w:r>
        <w:rPr>
          <w:bCs/>
          <w:b/>
        </w:rPr>
        <w:t xml:space="preserve">China Beijing</w:t>
      </w:r>
      <w:r>
        <w:t xml:space="preserve">, culture is both a barrier and a bridge. The language, social norms, and historical context of China are deeply embedded in its political culture.</w:t>
      </w:r>
    </w:p>
    <w:p>
      <w:pPr>
        <w:pStyle w:val="BodyText"/>
      </w:pPr>
      <w:r>
        <w:t xml:space="preserve">The modern</w:t>
      </w:r>
      <w:r>
        <w:t xml:space="preserve"> </w:t>
      </w:r>
      <w:r>
        <w:rPr>
          <w:bCs/>
          <w:b/>
        </w:rPr>
        <w:t xml:space="preserve">Diplomat</w:t>
      </w:r>
      <w:r>
        <w:t xml:space="preserve"> </w:t>
      </w:r>
      <w:r>
        <w:t xml:space="preserve">must act as a cultural ambassador. This involves:</w:t>
      </w:r>
    </w:p>
    <w:p>
      <w:pPr>
        <w:numPr>
          <w:ilvl w:val="0"/>
          <w:numId w:val="1002"/>
        </w:numPr>
        <w:pStyle w:val="Compact"/>
      </w:pPr>
      <w:r>
        <w:rPr>
          <w:bCs/>
          <w:b/>
        </w:rPr>
        <w:t xml:space="preserve">Promoting Exchange Programs:</w:t>
      </w:r>
      <w:r>
        <w:t xml:space="preserve"> </w:t>
      </w:r>
      <w:r>
        <w:t xml:space="preserve">Supporting student exchanges, artistic collaborations, and academic partnerships that foster mutual understanding.</w:t>
      </w:r>
    </w:p>
    <w:p>
      <w:pPr>
        <w:numPr>
          <w:ilvl w:val="0"/>
          <w:numId w:val="1002"/>
        </w:numPr>
        <w:pStyle w:val="Compact"/>
      </w:pPr>
      <w:r>
        <w:rPr>
          <w:bCs/>
          <w:b/>
        </w:rPr>
        <w:t xml:space="preserve">Messaging Strategy:</w:t>
      </w:r>
    </w:p>
    <w:p>
      <w:pPr>
        <w:numPr>
          <w:ilvl w:val="0"/>
          <w:numId w:val="1002"/>
        </w:numPr>
        <w:pStyle w:val="Compact"/>
      </w:pPr>
      <w:r>
        <w:rPr>
          <w:bCs/>
          <w:b/>
        </w:rPr>
        <w:t xml:space="preserve">Media Engagement:</w:t>
      </w:r>
    </w:p>
    <w:bookmarkEnd w:id="23"/>
    <w:bookmarkStart w:id="24" w:name="the-challenge-of-geopolitics"/>
    <w:p>
      <w:pPr>
        <w:pStyle w:val="Heading2"/>
      </w:pPr>
      <w:r>
        <w:t xml:space="preserve">The Challenge of Geopolitics</w:t>
      </w:r>
    </w:p>
    <w:p>
      <w:pPr>
        <w:pStyle w:val="FirstParagraph"/>
      </w:pPr>
      <w:r>
        <w:t xml:space="preserve">The geopolitical landscape surrounding</w:t>
      </w:r>
      <w:r>
        <w:t xml:space="preserve"> </w:t>
      </w:r>
      <w:r>
        <w:rPr>
          <w:bCs/>
          <w:b/>
        </w:rPr>
        <w:t xml:space="preserve">China Beijing</w:t>
      </w:r>
    </w:p>
    <w:p>
      <w:pPr>
        <w:pStyle w:val="BodyText"/>
      </w:pPr>
      <w:r>
        <w:t xml:space="preserve">Diplomats must balance their home country’s strategic interests with the need to maintain stable relations with China. This requires high levels of emotional intelligence, patience, and strategic foresight. Missteps in</w:t>
      </w:r>
      <w:r>
        <w:t xml:space="preserve"> </w:t>
      </w:r>
      <w:r>
        <w:rPr>
          <w:bCs/>
          <w:b/>
        </w:rPr>
        <w:t xml:space="preserve">China Beijing</w:t>
      </w:r>
    </w:p>
    <w:bookmarkEnd w:id="24"/>
    <w:bookmarkStart w:id="25" w:name="the-future-of-diplomacy-in-beijing"/>
    <w:p>
      <w:pPr>
        <w:pStyle w:val="Heading2"/>
      </w:pPr>
      <w:r>
        <w:t xml:space="preserve">The Future of Diplomacy in Beijing</w:t>
      </w:r>
    </w:p>
    <w:p>
      <w:pPr>
        <w:pStyle w:val="FirstParagraph"/>
      </w:pPr>
      <w:r>
        <w:t xml:space="preserve">Looking ahead, the role of the diplomat in</w:t>
      </w:r>
      <w:r>
        <w:t xml:space="preserve"> </w:t>
      </w:r>
      <w:r>
        <w:rPr>
          <w:bCs/>
          <w:b/>
        </w:rPr>
        <w:t xml:space="preserve">China Beijing</w:t>
      </w:r>
    </w:p>
    <w:p>
      <w:pPr>
        <w:numPr>
          <w:ilvl w:val="0"/>
          <w:numId w:val="1003"/>
        </w:numPr>
        <w:pStyle w:val="Compact"/>
      </w:pPr>
      <w:r>
        <w:rPr>
          <w:bCs/>
          <w:b/>
        </w:rPr>
        <w:t xml:space="preserve">Digital Diplomacy:</w:t>
      </w:r>
    </w:p>
    <w:p>
      <w:pPr>
        <w:numPr>
          <w:ilvl w:val="0"/>
          <w:numId w:val="1003"/>
        </w:numPr>
        <w:pStyle w:val="Compact"/>
      </w:pPr>
      <w:r>
        <w:rPr>
          <w:bCs/>
          <w:b/>
        </w:rPr>
        <w:t xml:space="preserve">Multilateral Engagement:</w:t>
      </w:r>
    </w:p>
    <w:p>
      <w:pPr>
        <w:numPr>
          <w:ilvl w:val="0"/>
          <w:numId w:val="1003"/>
        </w:numPr>
        <w:pStyle w:val="Compact"/>
      </w:pPr>
      <w:r>
        <w:rPr>
          <w:bCs/>
          <w:b/>
        </w:rPr>
        <w:t xml:space="preserve">Sustainable Development:</w:t>
      </w:r>
    </w:p>
    <w:bookmarkEnd w:id="25"/>
    <w:bookmarkStart w:id="26" w:name="conclusion"/>
    <w:p>
      <w:pPr>
        <w:pStyle w:val="Heading2"/>
      </w:pPr>
      <w:r>
        <w:t xml:space="preserve">Conclusion</w:t>
      </w:r>
    </w:p>
    <w:p>
      <w:pPr>
        <w:pStyle w:val="FirstParagraph"/>
      </w:pPr>
      <w:r>
        <w:t xml:space="preserve">In conclusion, the role of the diplomat in</w:t>
      </w:r>
      <w:r>
        <w:t xml:space="preserve"> </w:t>
      </w:r>
      <w:r>
        <w:rPr>
          <w:bCs/>
          <w:b/>
        </w:rPr>
        <w:t xml:space="preserve">China Beijing</w:t>
      </w:r>
    </w:p>
    <w:p>
      <w:pPr>
        <w:pStyle w:val="BodyText"/>
      </w:pPr>
      <w:r>
        <w:t xml:space="preserve">As</w:t>
      </w:r>
      <w:r>
        <w:t xml:space="preserve"> </w:t>
      </w:r>
      <w:r>
        <w:rPr>
          <w:bCs/>
          <w:b/>
        </w:rPr>
        <w:t xml:space="preserve">China Beijing</w:t>
      </w:r>
    </w:p>
    <w:p>
      <w:pPr>
        <w:pStyle w:val="BodyText"/>
      </w:pPr>
      <w:r>
        <w:t xml:space="preserve">For future diplomats seeking postings in</w:t>
      </w:r>
      <w:r>
        <w:t xml:space="preserve"> </w:t>
      </w:r>
      <w:r>
        <w:rPr>
          <w:bCs/>
          <w:b/>
        </w:rPr>
        <w:t xml:space="preserve">China Beijing</w:t>
      </w:r>
      <w:r>
        <w:t xml:space="preserve">, preparation must go beyond language proficiency. It requires a holistic understanding of China’s history, politics, economy, and culture. Only then can they effectively fulfill their mandate as representatives of their nations in this critical global hub.</w:t>
      </w:r>
    </w:p>
    <w:bookmarkEnd w:id="26"/>
    <w:bookmarkStart w:id="27" w:name="bibliography-selected-references"/>
    <w:p>
      <w:pPr>
        <w:pStyle w:val="Heading2"/>
      </w:pPr>
      <w:r>
        <w:t xml:space="preserve">Bibliography (Selected References)</w:t>
      </w:r>
    </w:p>
    <w:p>
      <w:pPr>
        <w:pStyle w:val="FirstParagraph"/>
      </w:pPr>
      <w:r>
        <w:rPr>
          <w:iCs/>
          <w:i/>
        </w:rPr>
        <w:t xml:space="preserve">Note: The following references are illustrative for the purpose of this term paper format.</w:t>
      </w:r>
    </w:p>
    <w:p>
      <w:pPr>
        <w:pStyle w:val="BodyText"/>
      </w:pPr>
      <w:r>
        <w:t xml:space="preserve">Nye, J. S. (2008). Public Diplomacy and Soft Power.</w:t>
      </w:r>
      <w:r>
        <w:t xml:space="preserve"> </w:t>
      </w:r>
      <w:r>
        <w:rPr>
          <w:iCs/>
          <w:i/>
        </w:rPr>
        <w:t xml:space="preserve">Annals of the American Academy of Political and Social Science</w:t>
      </w:r>
      <w:r>
        <w:t xml:space="preserve">.</w:t>
      </w:r>
    </w:p>
    <w:p>
      <w:pPr>
        <w:pStyle w:val="BodyText"/>
      </w:pPr>
      <w:r>
        <w:t xml:space="preserve">Mazumdar, S., &amp; Lee, K. H. (2019). The Rise of China: Implications for Global Diplomacy.</w:t>
      </w:r>
      <w:r>
        <w:t xml:space="preserve"> </w:t>
      </w:r>
      <w:r>
        <w:rPr>
          <w:iCs/>
          <w:i/>
        </w:rPr>
        <w:t xml:space="preserve">Cambridge University Press</w:t>
      </w:r>
      <w:r>
        <w:t xml:space="preserve">.</w:t>
      </w:r>
    </w:p>
    <w:p>
      <w:pPr>
        <w:pStyle w:val="BodyText"/>
      </w:pPr>
      <w:r>
        <w:t xml:space="preserve">Goh, E.-C. (2015). Beijing’s Role in the New Asian Order: A Diplomatic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Diplomat in China, Beijing</dc:title>
  <dc:creator/>
  <dc:language>en</dc:language>
  <cp:keywords/>
  <dcterms:created xsi:type="dcterms:W3CDTF">2026-07-29T05:56:35Z</dcterms:created>
  <dcterms:modified xsi:type="dcterms:W3CDTF">2026-07-29T05:56:35Z</dcterms:modified>
</cp:coreProperties>
</file>

<file path=docProps/custom.xml><?xml version="1.0" encoding="utf-8"?>
<Properties xmlns="http://schemas.openxmlformats.org/officeDocument/2006/custom-properties" xmlns:vt="http://schemas.openxmlformats.org/officeDocument/2006/docPropsVTypes"/>
</file>