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0" w:name="a-term-paper-on-the-modern-diplomat"/>
    <w:p>
      <w:pPr>
        <w:pStyle w:val="Heading1"/>
      </w:pPr>
      <w:r>
        <w:t xml:space="preserve">A Term Paper on the Modern Diplomat</w:t>
      </w:r>
    </w:p>
    <w:p>
      <w:pPr>
        <w:pStyle w:val="FirstParagraph"/>
      </w:pPr>
      <w:r>
        <w:rPr>
          <w:bCs/>
          <w:b/>
        </w:rPr>
        <w:t xml:space="preserve">Focusing on the Strategic Importance of Germany Berlin</w:t>
      </w:r>
    </w:p>
    <w:p>
      <w:pPr>
        <w:pStyle w:val="BodyText"/>
      </w:pPr>
      <w:r>
        <w:br/>
      </w:r>
      <w:r>
        <w:br/>
      </w:r>
      <w:r>
        <w:br/>
      </w:r>
    </w:p>
    <w:p>
      <w:pPr>
        <w:pStyle w:val="BodyText"/>
      </w:pPr>
      <w:r>
        <w:t xml:space="preserve">Name: [Student Name]</w:t>
      </w:r>
    </w:p>
    <w:p>
      <w:pPr>
        <w:pStyle w:val="BodyText"/>
      </w:pPr>
      <w:r>
        <w:t xml:space="preserve">Institution: [University Name]</w:t>
      </w:r>
    </w:p>
    <w:bookmarkEnd w:id="20"/>
    <w:bookmarkStart w:id="21" w:name="i.-introduction"/>
    <w:p>
      <w:pPr>
        <w:pStyle w:val="Heading1"/>
      </w:pPr>
      <w:r>
        <w:t xml:space="preserve">I. Introduction</w:t>
      </w:r>
    </w:p>
    <w:p>
      <w:pPr>
        <w:pStyle w:val="FirstParagraph"/>
      </w:pPr>
      <w:r>
        <w:t xml:space="preserve">The concept of diplomacy has evolved significantly over the centuries, transitioning from secret treaties negotiated by monarchs to a complex web of multilateral institutions and public engagement. Central to this evolution is the figure of the diplomat: an individual who serves as a representative of their sovereign state, tasked with negotiating agreements, fostering understanding, and protecting national interests abroad. In the contemporary geopolitical landscape few cities serve as a more critical backdrop for these activities than Germany Berlin. As the capital of Europe's largest economy and a pivotal player in European Union politics, Germany Berlin has become the de facto diplomatic hub of continental Europe. This term paper explores the multifaceted role of the modern diplomat, examining how their functions are adapted to meet the unique challenges and opportunities presented by operating within Germany Berlin.</w:t>
      </w:r>
    </w:p>
    <w:bookmarkEnd w:id="21"/>
    <w:bookmarkStart w:id="22" w:name="Xff2ce0d9d17838fc5779339ded1c81beb563be7"/>
    <w:p>
      <w:pPr>
        <w:pStyle w:val="Heading1"/>
      </w:pPr>
      <w:r>
        <w:t xml:space="preserve">II. The Historical Context: From Division to Unity</w:t>
      </w:r>
    </w:p>
    <w:p>
      <w:pPr>
        <w:pStyle w:val="FirstParagraph"/>
      </w:pPr>
      <w:r>
        <w:t xml:space="preserve">To understand the current diplomatic landscape, one must acknowledge the historical weight carried by Germany Berlin. For decades following World War II, Germany was divided, and its capital became the focal point of Cold War tensions. During this era, a diplomat stationed in West Germany Berlin or East Berlin was often seen less as a bridge-builder and more as an observer or intelligence gatherer in a hostile environment. The presence of Allied powers and the symbolic significance of Checkpoint Charlie defined diplomatic interactions for years.</w:t>
      </w:r>
    </w:p>
    <w:p>
      <w:pPr>
        <w:pStyle w:val="BodyText"/>
      </w:pPr>
      <w:r>
        <w:t xml:space="preserve">The fall of the Berlin Wall in 1989 marked a paradigm shift. The reunification of Germany transformed Germany Berlin into a symbol of peace, reconciliation, and democratic resilience. For the modern diplomat, this history provides both lessons and leverage. The ability to engage with counterparts from former adversarial blocs has created a unique culture of dialogue in Germany Berlin today. Diplomats operating here are not merely negotiating trade tariffs; they are participating in the ongoing project of European integration, building upon the foundational success demonstrated by the reunification process.</w:t>
      </w:r>
    </w:p>
    <w:bookmarkEnd w:id="22"/>
    <w:bookmarkStart w:id="23" w:name="Xcb40be3afc4b87f3b6f94ac723da4959b117459"/>
    <w:p>
      <w:pPr>
        <w:pStyle w:val="Heading1"/>
      </w:pPr>
      <w:r>
        <w:t xml:space="preserve">III. The Multifaceted Role of the Modern Diplomat</w:t>
      </w:r>
    </w:p>
    <w:p>
      <w:pPr>
        <w:pStyle w:val="FirstParagraph"/>
      </w:pPr>
      <w:r>
        <w:t xml:space="preserve">The traditional definition of a diplomat involves bilateral relations between two states. However, in today’s interconnected world, particularly in a hub like Germany Berlin, the role is far broader. First and foremost is political reporting and analysis. Diplomats must possess deep insights into German domestic politics, federal structures, and societal trends to advise their home governments accurately. This requires linguistic proficiency not only in German but also an understanding of the cultural nuances that dictate political discourse in Germany Berlin.</w:t>
      </w:r>
    </w:p>
    <w:p>
      <w:pPr>
        <w:pStyle w:val="BodyText"/>
      </w:pPr>
      <w:r>
        <w:t xml:space="preserve">Secondly economic diplomacy has become paramount. Germany is a manufacturing powerhouse with extensive global trade networks. Diplomats play a crucial role in facilitating business ties, protecting intellectual property, and negotiating free trade agreements. In the context of Germany Berlin, diplomats often coordinate with federal ministries and local state governments to ensure that international investment aligns with national economic strategies.</w:t>
      </w:r>
    </w:p>
    <w:p>
      <w:pPr>
        <w:pStyle w:val="BodyText"/>
      </w:pPr>
      <w:r>
        <w:t xml:space="preserve">Culture diplomacy also plays a significant role. Through educational exchanges, artistic collaborations, and language programs, diplomats work to soften national borders and foster mutual respect. In Germany Berlin, where diverse communities converge from around the world, cultural diplomacy helps integrate migrant populations and promotes social cohesion. This "soft power" approach is often more effective in the long term than hard political pressure.</w:t>
      </w:r>
    </w:p>
    <w:bookmarkEnd w:id="23"/>
    <w:bookmarkStart w:id="24" w:name="X516676742f782ba0e534fc10fc4099bad2a8ba2"/>
    <w:p>
      <w:pPr>
        <w:pStyle w:val="Heading1"/>
      </w:pPr>
      <w:r>
        <w:t xml:space="preserve">IV. The Specific Challenges of Operating in Germany Berlin</w:t>
      </w:r>
    </w:p>
    <w:p>
      <w:pPr>
        <w:pStyle w:val="FirstParagraph"/>
      </w:pPr>
      <w:r>
        <w:t xml:space="preserve">The environment of Germany Berlin presents specific challenges for any diplomat. The city is densely packed with foreign embassies, international organizations, and non-governmental organizations. This density creates a competitive atmosphere where visibility is key yet access to decision-makers can be bureaucratic and difficult. A diplomat must navigate the complex federal structure of Germany, where significant powers lie with individual states (Länder) rather than just the central government in Berlin.</w:t>
      </w:r>
    </w:p>
    <w:p>
      <w:pPr>
        <w:pStyle w:val="BodyText"/>
      </w:pPr>
      <w:r>
        <w:t xml:space="preserve">Furthermore, media scrutiny in Germany Berlin is intense. The city hosts numerous international news bureaus, and any diplomatic misstep can quickly become global news. Diplomats must maintain high standards of transparency and accountability while still protecting sensitive negotiations. This balance between openness and confidentiality is a daily challenge for diplomats stationed in Germany Berlin.</w:t>
      </w:r>
    </w:p>
    <w:p>
      <w:pPr>
        <w:pStyle w:val="BodyText"/>
      </w:pPr>
      <w:r>
        <w:t xml:space="preserve">Additionally, the rise of digital diplomacy has changed how diplomats operate. Social media allows direct engagement with foreign publics, bypassing traditional channels. However, this also exposes diplomatic communications to immediate scrutiny and potential manipulation. In Germany Berlin, where tech-savvy populations are highly engaged in political discourse through online platforms, diplomats must be adept at digital communication strategies.</w:t>
      </w:r>
    </w:p>
    <w:bookmarkEnd w:id="24"/>
    <w:bookmarkStart w:id="25" w:name="v.-conclusion"/>
    <w:p>
      <w:pPr>
        <w:pStyle w:val="Heading1"/>
      </w:pPr>
      <w:r>
        <w:t xml:space="preserve">V. Conclusion</w:t>
      </w:r>
    </w:p>
    <w:p>
      <w:pPr>
        <w:pStyle w:val="FirstParagraph"/>
      </w:pPr>
      <w:r>
        <w:t xml:space="preserve">In conclusion, the role of the diplomat is dynamic and increasingly complex. It requires a blend of traditional negotiation skills, cultural sensitivity, economic acumen, and digital literacy. When applied to the context of Germany Berlin these requirements become even more pronounced due to the city’s historical significance and its current status as a political heartland. The diplomat in Germany Berlin is not just an observer but an active participant in shaping Europe’s future.</w:t>
      </w:r>
    </w:p>
    <w:p>
      <w:pPr>
        <w:pStyle w:val="BodyText"/>
      </w:pPr>
      <w:r>
        <w:t xml:space="preserve">As global challenges such as climate change, cybersecurity, and migration continue to evolve, the work of diplomats will remain indispensable. They are the architects of international cooperation and the guardians of peace. For those serving in Germany Berlin, this mission is particularly vital given the city’s symbolic power and practical influence. The modern diplomat must therefore be adaptable, resilient, and deeply committed to fostering dialogue across divides.</w:t>
      </w:r>
    </w:p>
    <w:p>
      <w:pPr>
        <w:pStyle w:val="BodyText"/>
      </w:pPr>
      <w:r>
        <w:t xml:space="preserve">Ultimately, understanding the role of the diplomat within Germany Berlin offers valuable insights into how international relations are conducted in the 21st century. It highlights that diplomacy is not merely a technical procedure but a human endeavor rooted in trust, respect, and shared interests. As long as nations continue to interact there will be a need for skilled professionals who can navigate the intricate web of global politics, with Germany Berlin standing as one of the most significant arenas for such diplomatic engagement.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the Context of Germany Berlin</dc:title>
  <dc:creator/>
  <dc:language>en</dc:language>
  <cp:keywords/>
  <dcterms:created xsi:type="dcterms:W3CDTF">2026-07-29T03:51:34Z</dcterms:created>
  <dcterms:modified xsi:type="dcterms:W3CDTF">2026-07-29T03:51:34Z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