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Strategic</w:t>
      </w:r>
      <w:r>
        <w:t xml:space="preserve"> </w:t>
      </w:r>
      <w:r>
        <w:t xml:space="preserve">Analysis</w:t>
      </w:r>
    </w:p>
    <w:bookmarkStart w:id="28" w:name="Xaf49acd45d406fc960b0ba7b51531be0d2dd1b0"/>
    <w:p>
      <w:pPr>
        <w:pStyle w:val="Heading1"/>
      </w:pPr>
      <w:r>
        <w:t xml:space="preserve">The Role and Evolution of the Diplomat in Germany Munich: A Strategic Analysis</w:t>
      </w:r>
    </w:p>
    <w:bookmarkStart w:id="27" w:name="X482480150f5406d8ea972af48eece517109c35f"/>
    <w:p>
      <w:pPr>
        <w:pStyle w:val="Heading2"/>
      </w:pPr>
      <w:r>
        <w:t xml:space="preserve">A Term Paper on International Relations and Consular Strategy</w:t>
      </w:r>
    </w:p>
    <w:p>
      <w:pPr>
        <w:pStyle w:val="FirstParagraph"/>
      </w:pPr>
      <w:r>
        <w:rPr>
          <w:iCs/>
          <w:i/>
          <w:bCs/>
          <w:b/>
        </w:rPr>
        <w:t xml:space="preserve">Abstract:</w:t>
      </w:r>
      <w:r>
        <w:br/>
      </w:r>
      <w:r>
        <w:t xml:space="preserve">This term paper examines the critical function of the diplomat within the specific geopolitical context of Germany Munich. As a pivotal hub for international organizations, cultural exchange, and economic diplomacy, Munich presents a unique environment where traditional statecraft meets modern global challenges. This analysis explores how a diplomat operates not merely as an ambassadorial figure but as a multifaceted strategist in this Bavarian capital.</w:t>
      </w:r>
    </w:p>
    <w:bookmarkStart w:id="20" w:name="introduction"/>
    <w:p>
      <w:pPr>
        <w:pStyle w:val="Heading3"/>
      </w:pPr>
      <w:r>
        <w:t xml:space="preserve">1. Introduction</w:t>
      </w:r>
    </w:p>
    <w:p>
      <w:pPr>
        <w:pStyle w:val="FirstParagraph"/>
      </w:pPr>
      <w:r>
        <w:t xml:space="preserve">In the intricate tapestry of international relations, the</w:t>
      </w:r>
      <w:r>
        <w:t xml:space="preserve"> </w:t>
      </w:r>
      <w:r>
        <w:rPr>
          <w:bCs/>
          <w:b/>
        </w:rPr>
        <w:t xml:space="preserve">Diplomat</w:t>
      </w:r>
      <w:r>
        <w:t xml:space="preserve"> </w:t>
      </w:r>
      <w:r>
        <w:t xml:space="preserve">serves as the primary conduit through which nations negotiate peace, foster trade, and manage crises. However, the efficacy of diplomatic efforts is heavily dependent on location and context. This paper focuses specifically on</w:t>
      </w:r>
      <w:r>
        <w:t xml:space="preserve"> </w:t>
      </w:r>
      <w:r>
        <w:rPr>
          <w:bCs/>
          <w:b/>
        </w:rPr>
        <w:t xml:space="preserve">Germany Munich</w:t>
      </w:r>
      <w:r>
        <w:t xml:space="preserve">, a city that has evolved from a royal Bavarian capital into a global nexus for technology, security conferences (such as the Munich Security Conference), and international legal bodies. For any state seeking influence in Central Europe, establishing a robust diplomatic presence in</w:t>
      </w:r>
      <w:r>
        <w:t xml:space="preserve"> </w:t>
      </w:r>
      <w:r>
        <w:rPr>
          <w:bCs/>
          <w:b/>
        </w:rPr>
        <w:t xml:space="preserve">Germany Munich</w:t>
      </w:r>
      <w:r>
        <w:t xml:space="preserve"> </w:t>
      </w:r>
      <w:r>
        <w:t xml:space="preserve">is not merely an administrative formality; it is a strategic imperative. This term paper argues that the modern</w:t>
      </w:r>
      <w:r>
        <w:t xml:space="preserve"> </w:t>
      </w:r>
      <w:r>
        <w:rPr>
          <w:bCs/>
          <w:b/>
        </w:rPr>
        <w:t xml:space="preserve">Diplomat</w:t>
      </w:r>
      <w:r>
        <w:t xml:space="preserve"> </w:t>
      </w:r>
      <w:r>
        <w:t xml:space="preserve">operating in this region must possess a hybrid skill set combining traditional protocol expertise with agile economic and digital diplomacy to effectively navigate the complex landscape of</w:t>
      </w:r>
      <w:r>
        <w:t xml:space="preserve"> </w:t>
      </w:r>
      <w:r>
        <w:rPr>
          <w:bCs/>
          <w:b/>
        </w:rPr>
        <w:t xml:space="preserve">Germany Munich</w:t>
      </w:r>
      <w:r>
        <w:t xml:space="preserve">.</w:t>
      </w:r>
    </w:p>
    <w:bookmarkEnd w:id="20"/>
    <w:bookmarkStart w:id="21" w:name="X8ad0204c2cb8e57b323d3914b8432a91f54c5e1"/>
    <w:p>
      <w:pPr>
        <w:pStyle w:val="Heading3"/>
      </w:pPr>
      <w:r>
        <w:t xml:space="preserve">2. The Historical Context of Diplomacy in Munich</w:t>
      </w:r>
    </w:p>
    <w:p>
      <w:pPr>
        <w:pStyle w:val="FirstParagraph"/>
      </w:pPr>
      <w:r>
        <w:t xml:space="preserve">To understand the current role of the</w:t>
      </w:r>
      <w:r>
        <w:t xml:space="preserve"> </w:t>
      </w:r>
      <w:r>
        <w:rPr>
          <w:bCs/>
          <w:b/>
        </w:rPr>
        <w:t xml:space="preserve">Diplomat</w:t>
      </w:r>
      <w:r>
        <w:t xml:space="preserve">, one must appreciate the historical weight carried by their offices in</w:t>
      </w:r>
      <w:r>
        <w:t xml:space="preserve"> </w:t>
      </w:r>
      <w:r>
        <w:rPr>
          <w:bCs/>
          <w:b/>
        </w:rPr>
        <w:t xml:space="preserve">Germany Munich</w:t>
      </w:r>
      <w:r>
        <w:t xml:space="preserve">. Historically, Bavaria maintained a degree of autonomy within the German Empire and later within West Germany, leading to a unique diplomatic culture where local interests often intersected with federal national policies. For the</w:t>
      </w:r>
      <w:r>
        <w:t xml:space="preserve"> </w:t>
      </w:r>
      <w:r>
        <w:rPr>
          <w:bCs/>
          <w:b/>
        </w:rPr>
        <w:t xml:space="preserve">Diplomat</w:t>
      </w:r>
      <w:r>
        <w:t xml:space="preserve">, this means navigating a dual layer of jurisdiction. The city has long been home to foreign consulates and honorary representatives who act as early-stage</w:t>
      </w:r>
      <w:r>
        <w:t xml:space="preserve"> </w:t>
      </w:r>
      <w:r>
        <w:rPr>
          <w:bCs/>
          <w:b/>
        </w:rPr>
        <w:t xml:space="preserve">Diplomat</w:t>
      </w:r>
      <w:r>
        <w:t xml:space="preserve"> </w:t>
      </w:r>
      <w:r>
        <w:t xml:space="preserve">assets for smaller nations lacking full embassies in Berlin.</w:t>
      </w:r>
    </w:p>
    <w:p>
      <w:pPr>
        <w:pStyle w:val="BodyText"/>
      </w:pPr>
      <w:r>
        <w:t xml:space="preserve">In recent decades, Munich’s transformation into a "tech hub" has shifted the diplomatic focus. The presence of global headquarters for companies such as BMW, Siemens, and Allianz means that economic diplomacy is now as critical as political dialogue. The</w:t>
      </w:r>
      <w:r>
        <w:t xml:space="preserve"> </w:t>
      </w:r>
      <w:r>
        <w:rPr>
          <w:bCs/>
          <w:b/>
        </w:rPr>
        <w:t xml:space="preserve">Diplomat</w:t>
      </w:r>
      <w:r>
        <w:t xml:space="preserve"> </w:t>
      </w:r>
      <w:r>
        <w:t xml:space="preserve">in</w:t>
      </w:r>
      <w:r>
        <w:t xml:space="preserve"> </w:t>
      </w:r>
      <w:r>
        <w:rPr>
          <w:bCs/>
          <w:b/>
        </w:rPr>
        <w:t xml:space="preserve">Germany Munich</w:t>
      </w:r>
      <w:r>
        <w:t xml:space="preserve"> </w:t>
      </w:r>
      <w:r>
        <w:t xml:space="preserve">must therefore engage with industry leaders and technology sectors, a departure from the purely state-centric approach of the Cold War era.</w:t>
      </w:r>
    </w:p>
    <w:bookmarkEnd w:id="21"/>
    <w:bookmarkStart w:id="22" w:name="Xae56a25652f950befa89815dd90bd1c2293698a"/>
    <w:p>
      <w:pPr>
        <w:pStyle w:val="Heading3"/>
      </w:pPr>
      <w:r>
        <w:t xml:space="preserve">3. Key Functions of the Diplomat in Germany Munich</w:t>
      </w:r>
    </w:p>
    <w:p>
      <w:pPr>
        <w:pStyle w:val="FirstParagraph"/>
      </w:pPr>
      <w:r>
        <w:rPr>
          <w:bCs/>
          <w:b/>
        </w:rPr>
        <w:t xml:space="preserve">a) Political Reporting and Intelligence Gathering</w:t>
      </w:r>
      <w:r>
        <w:br/>
      </w:r>
      <w:r>
        <w:t xml:space="preserve">The primary function of any</w:t>
      </w:r>
      <w:r>
        <w:t xml:space="preserve"> </w:t>
      </w:r>
      <w:r>
        <w:rPr>
          <w:bCs/>
          <w:b/>
        </w:rPr>
        <w:t xml:space="preserve">Diplomat</w:t>
      </w:r>
      <w:r>
        <w:t xml:space="preserve"> </w:t>
      </w:r>
      <w:r>
        <w:t xml:space="preserve">is to report back to their capital on political developments. In</w:t>
      </w:r>
      <w:r>
        <w:t xml:space="preserve"> </w:t>
      </w:r>
      <w:r>
        <w:rPr>
          <w:bCs/>
          <w:b/>
        </w:rPr>
        <w:t xml:space="preserve">Germany Munich</w:t>
      </w:r>
      <w:r>
        <w:t xml:space="preserve">, this involves monitoring the political sentiment of Bavaria, which often differs from the federal tone in Berlin. A skilled</w:t>
      </w:r>
      <w:r>
        <w:t xml:space="preserve"> </w:t>
      </w:r>
      <w:r>
        <w:rPr>
          <w:bCs/>
          <w:b/>
        </w:rPr>
        <w:t xml:space="preserve">Diplomat</w:t>
      </w:r>
      <w:r>
        <w:t xml:space="preserve"> </w:t>
      </w:r>
      <w:r>
        <w:t xml:space="preserve">analyzes how local Bavarian policies regarding migration, energy, and agriculture impact broader European stability. By understanding these nuances, the</w:t>
      </w:r>
      <w:r>
        <w:t xml:space="preserve"> </w:t>
      </w:r>
      <w:r>
        <w:rPr>
          <w:bCs/>
          <w:b/>
        </w:rPr>
        <w:t xml:space="preserve">Diplomat</w:t>
      </w:r>
      <w:r>
        <w:t xml:space="preserve"> </w:t>
      </w:r>
      <w:r>
        <w:t xml:space="preserve">provides their home government with high-value intelligence that is often more granular than general federal reports.</w:t>
      </w:r>
    </w:p>
    <w:p>
      <w:pPr>
        <w:pStyle w:val="BodyText"/>
      </w:pPr>
      <w:r>
        <w:rPr>
          <w:bCs/>
          <w:b/>
        </w:rPr>
        <w:t xml:space="preserve">b) Economic Diplomacy and Trade Promotion</w:t>
      </w:r>
      <w:r>
        <w:br/>
      </w:r>
      <w:r>
        <w:t xml:space="preserve">In</w:t>
      </w:r>
      <w:r>
        <w:t xml:space="preserve"> </w:t>
      </w:r>
      <w:r>
        <w:rPr>
          <w:bCs/>
          <w:b/>
        </w:rPr>
        <w:t xml:space="preserve">Germany Munich</w:t>
      </w:r>
      <w:r>
        <w:t xml:space="preserve">, the line between commerce and statecraft is blurred. The</w:t>
      </w:r>
      <w:r>
        <w:t xml:space="preserve"> </w:t>
      </w:r>
      <w:r>
        <w:rPr>
          <w:bCs/>
          <w:b/>
        </w:rPr>
        <w:t xml:space="preserve">Diplomat</w:t>
      </w:r>
      <w:r>
        <w:t xml:space="preserve"> </w:t>
      </w:r>
      <w:r>
        <w:t xml:space="preserve">acts as a facilitator for bilateral trade, helping domestic companies enter the Bavarian market while attracting German investment to their home country. This requires a deep understanding of local business etiquette, which values precision, long-term relationship building ("Vertrauen"), and technical expertise. The</w:t>
      </w:r>
      <w:r>
        <w:t xml:space="preserve"> </w:t>
      </w:r>
      <w:r>
        <w:rPr>
          <w:bCs/>
          <w:b/>
        </w:rPr>
        <w:t xml:space="preserve">Diplomat</w:t>
      </w:r>
      <w:r>
        <w:t xml:space="preserve"> </w:t>
      </w:r>
      <w:r>
        <w:t xml:space="preserve">must therefore often act as a consultant and connector, leveraging Munich’s status as a center for innovation to foster joint ventures.</w:t>
      </w:r>
    </w:p>
    <w:p>
      <w:pPr>
        <w:pStyle w:val="BodyText"/>
      </w:pPr>
      <w:r>
        <w:rPr>
          <w:bCs/>
          <w:b/>
        </w:rPr>
        <w:t xml:space="preserve">c) Cultural Diplomacy and Soft Power</w:t>
      </w:r>
      <w:r>
        <w:br/>
      </w:r>
      <w:r>
        <w:t xml:space="preserve">Munich is renowned for its cultural institutions, from the Bavarian State Opera to its numerous museums. The</w:t>
      </w:r>
      <w:r>
        <w:t xml:space="preserve"> </w:t>
      </w:r>
      <w:r>
        <w:rPr>
          <w:bCs/>
          <w:b/>
        </w:rPr>
        <w:t xml:space="preserve">Diplomat</w:t>
      </w:r>
      <w:r>
        <w:t xml:space="preserve"> </w:t>
      </w:r>
      <w:r>
        <w:t xml:space="preserve">utilizes these assets to project soft power. By hosting cultural events, supporting educational exchanges with Munich’s universities (such as LMU and TUM), and promoting language programs, the</w:t>
      </w:r>
      <w:r>
        <w:t xml:space="preserve"> </w:t>
      </w:r>
      <w:r>
        <w:rPr>
          <w:bCs/>
          <w:b/>
        </w:rPr>
        <w:t xml:space="preserve">Diplomat</w:t>
      </w:r>
      <w:r>
        <w:t xml:space="preserve"> </w:t>
      </w:r>
      <w:r>
        <w:t xml:space="preserve">builds goodwill among the local population. This cultural engagement is crucial for maintaining a positive national image in</w:t>
      </w:r>
      <w:r>
        <w:t xml:space="preserve"> </w:t>
      </w:r>
      <w:r>
        <w:rPr>
          <w:bCs/>
          <w:b/>
        </w:rPr>
        <w:t xml:space="preserve">Germany Munich</w:t>
      </w:r>
      <w:r>
        <w:t xml:space="preserve">, ensuring that political friction does not damage broader societal ties.</w:t>
      </w:r>
    </w:p>
    <w:bookmarkEnd w:id="22"/>
    <w:bookmarkStart w:id="23" w:name="challenges-facing-the-modern-diplomat"/>
    <w:p>
      <w:pPr>
        <w:pStyle w:val="Heading3"/>
      </w:pPr>
      <w:r>
        <w:t xml:space="preserve">4. Challenges Facing the Modern Diplomat</w:t>
      </w:r>
    </w:p>
    <w:p>
      <w:pPr>
        <w:pStyle w:val="FirstParagraph"/>
      </w:pPr>
      <w:r>
        <w:t xml:space="preserve">The role of the</w:t>
      </w:r>
      <w:r>
        <w:t xml:space="preserve"> </w:t>
      </w:r>
      <w:r>
        <w:rPr>
          <w:bCs/>
          <w:b/>
        </w:rPr>
        <w:t xml:space="preserve">Diplomat</w:t>
      </w:r>
      <w:r>
        <w:t xml:space="preserve"> </w:t>
      </w:r>
      <w:r>
        <w:t xml:space="preserve">in today’s world is fraught with challenges, particularly in a high-profile location like</w:t>
      </w:r>
      <w:r>
        <w:t xml:space="preserve"> </w:t>
      </w:r>
      <w:r>
        <w:rPr>
          <w:bCs/>
          <w:b/>
        </w:rPr>
        <w:t xml:space="preserve">Germany Munich</w:t>
      </w:r>
      <w:r>
        <w:t xml:space="preserve">. One significant challenge is the speed of information. In an era of digital immediacy, a</w:t>
      </w:r>
      <w:r>
        <w:t xml:space="preserve"> </w:t>
      </w:r>
      <w:r>
        <w:rPr>
          <w:bCs/>
          <w:b/>
        </w:rPr>
        <w:t xml:space="preserve">Diplomat</w:t>
      </w:r>
      <w:r>
        <w:t xml:space="preserve"> </w:t>
      </w:r>
      <w:r>
        <w:t xml:space="preserve">must respond to crises in real-time. The traditional method of sending coded cables has largely been replaced by encrypted digital communication and social media engagement. Furthermore, the</w:t>
      </w:r>
      <w:r>
        <w:t xml:space="preserve"> </w:t>
      </w:r>
      <w:r>
        <w:rPr>
          <w:bCs/>
          <w:b/>
        </w:rPr>
        <w:t xml:space="preserve">Diplomat</w:t>
      </w:r>
      <w:r>
        <w:t xml:space="preserve"> </w:t>
      </w:r>
      <w:r>
        <w:t xml:space="preserve">faces increasing pressure from public scrutiny; every action taken in</w:t>
      </w:r>
      <w:r>
        <w:t xml:space="preserve"> </w:t>
      </w:r>
      <w:r>
        <w:rPr>
          <w:bCs/>
          <w:b/>
        </w:rPr>
        <w:t xml:space="preserve">Germany Munich</w:t>
      </w:r>
      <w:r>
        <w:t xml:space="preserve"> </w:t>
      </w:r>
      <w:r>
        <w:t xml:space="preserve">is subject to immediate analysis by local media and think tanks.</w:t>
      </w:r>
    </w:p>
    <w:p>
      <w:pPr>
        <w:pStyle w:val="BodyText"/>
      </w:pPr>
      <w:r>
        <w:rPr>
          <w:iCs/>
          <w:i/>
        </w:rPr>
        <w:t xml:space="preserve">The Munich Security Conference (MSC)</w:t>
      </w:r>
      <w:r>
        <w:br/>
      </w:r>
      <w:r>
        <w:t xml:space="preserve">Additionally, the annual Munich Security Conference brings thousands of security experts, politicians, and military leaders to the city. For a</w:t>
      </w:r>
      <w:r>
        <w:t xml:space="preserve"> </w:t>
      </w:r>
      <w:r>
        <w:rPr>
          <w:bCs/>
          <w:b/>
        </w:rPr>
        <w:t xml:space="preserve">Diplomat</w:t>
      </w:r>
      <w:r>
        <w:t xml:space="preserve">, this event represents both an opportunity and a logistical burden. It requires intense networking and rapid-fire diplomacy on topics ranging from cyber warfare to climate security. The</w:t>
      </w:r>
      <w:r>
        <w:t xml:space="preserve"> </w:t>
      </w:r>
      <w:r>
        <w:rPr>
          <w:bCs/>
          <w:b/>
        </w:rPr>
        <w:t xml:space="preserve">Diplomat</w:t>
      </w:r>
      <w:r>
        <w:t xml:space="preserve"> </w:t>
      </w:r>
      <w:r>
        <w:t xml:space="preserve">must be prepared to engage on these high-stakes issues, often acting as a backchannel for negotiations that may not be possible in formal settings.</w:t>
      </w:r>
    </w:p>
    <w:bookmarkEnd w:id="23"/>
    <w:bookmarkStart w:id="24" w:name="the-future-of-diplomacy-in-the-region"/>
    <w:p>
      <w:pPr>
        <w:pStyle w:val="Heading3"/>
      </w:pPr>
      <w:r>
        <w:t xml:space="preserve">5. The Future of Diplomacy in the Region</w:t>
      </w:r>
    </w:p>
    <w:p>
      <w:pPr>
        <w:pStyle w:val="FirstParagraph"/>
      </w:pPr>
      <w:r>
        <w:t xml:space="preserve">Looking forward, the evolution of the</w:t>
      </w:r>
      <w:r>
        <w:t xml:space="preserve"> </w:t>
      </w:r>
      <w:r>
        <w:rPr>
          <w:bCs/>
          <w:b/>
        </w:rPr>
        <w:t xml:space="preserve">Diplomat</w:t>
      </w:r>
      <w:r>
        <w:t xml:space="preserve"> </w:t>
      </w:r>
      <w:r>
        <w:t xml:space="preserve">will continue to adapt to the changing landscape of</w:t>
      </w:r>
      <w:r>
        <w:t xml:space="preserve"> </w:t>
      </w:r>
      <w:r>
        <w:rPr>
          <w:bCs/>
          <w:b/>
        </w:rPr>
        <w:t xml:space="preserve">Germany Munich</w:t>
      </w:r>
      <w:r>
        <w:t xml:space="preserve">. As climate change and digital sovereignty become central political themes, the</w:t>
      </w:r>
    </w:p>
    <w:p>
      <w:pPr>
        <w:pStyle w:val="BodyText"/>
      </w:pPr>
      <w:r>
        <w:t xml:space="preserve">Diplomat's portfolio will expand. We can expect a rise in "Green Diplomacy," where environmental goals are negotiated alongside trade agreements. Moreover, as remote work becomes normalized, the physical presence of the</w:t>
      </w:r>
      <w:r>
        <w:t xml:space="preserve"> </w:t>
      </w:r>
      <w:r>
        <w:rPr>
          <w:bCs/>
          <w:b/>
        </w:rPr>
        <w:t xml:space="preserve">Diplomat</w:t>
      </w:r>
      <w:r>
        <w:t xml:space="preserve"> </w:t>
      </w:r>
      <w:r>
        <w:t xml:space="preserve">in</w:t>
      </w:r>
      <w:r>
        <w:t xml:space="preserve"> </w:t>
      </w:r>
      <w:r>
        <w:rPr>
          <w:bCs/>
          <w:b/>
        </w:rPr>
        <w:t xml:space="preserve">Germany Munich</w:t>
      </w:r>
      <w:r>
        <w:t xml:space="preserve"> </w:t>
      </w:r>
      <w:r>
        <w:t xml:space="preserve">may be supplemented by digital attachés and virtual cultural exchanges.</w:t>
      </w:r>
    </w:p>
    <w:p>
      <w:pPr>
        <w:pStyle w:val="BodyText"/>
      </w:pPr>
      <w:r>
        <w:t xml:space="preserve">The integration of Artificial Intelligence into diplomatic workflows will also play a role. A modern</w:t>
      </w:r>
      <w:r>
        <w:t xml:space="preserve"> </w:t>
      </w:r>
      <w:r>
        <w:rPr>
          <w:bCs/>
          <w:b/>
        </w:rPr>
        <w:t xml:space="preserve">Diplomat</w:t>
      </w:r>
      <w:r>
        <w:t xml:space="preserve"> </w:t>
      </w:r>
      <w:r>
        <w:t xml:space="preserve">in Munich may use AI tools to analyze public sentiment across Bavaria, allowing for more data-driven policy recommendations back home.</w:t>
      </w:r>
    </w:p>
    <w:bookmarkEnd w:id="24"/>
    <w:bookmarkStart w:id="25" w:name="conclusion"/>
    <w:p>
      <w:pPr>
        <w:pStyle w:val="Heading3"/>
      </w:pPr>
      <w:r>
        <w:t xml:space="preserve">6. Conclusion</w:t>
      </w:r>
    </w:p>
    <w:p>
      <w:pPr>
        <w:pStyle w:val="FirstParagraph"/>
      </w:pPr>
      <w:r>
        <w:t xml:space="preserve">In conclusion, the position of the</w:t>
      </w:r>
      <w:r>
        <w:t xml:space="preserve"> </w:t>
      </w:r>
      <w:r>
        <w:rPr>
          <w:bCs/>
          <w:b/>
        </w:rPr>
        <w:t xml:space="preserve">Diplomat</w:t>
      </w:r>
      <w:r>
        <w:t xml:space="preserve"> </w:t>
      </w:r>
      <w:r>
        <w:t xml:space="preserve">in</w:t>
      </w:r>
      <w:r>
        <w:t xml:space="preserve"> </w:t>
      </w:r>
      <w:r>
        <w:rPr>
          <w:bCs/>
          <w:b/>
        </w:rPr>
        <w:t xml:space="preserve">Germany Munich</w:t>
      </w:r>
      <w:r>
        <w:t xml:space="preserve">&gt; is far more complex than a simple representation of national interests. It is a dynamic role that requires mastery of political analysis, economic facilitation, cultural engagement, and crisis management. As</w:t>
      </w:r>
    </w:p>
    <w:p>
      <w:pPr>
        <w:pStyle w:val="BodyText"/>
      </w:pPr>
      <w:r>
        <w:t xml:space="preserve">Germany Munich continues to grow as a global center for security and technology, the demand for skilled diplomats who can navigate this multifaceted environment will only increase. The success of any nation’s foreign policy in Central Europe hinges significantly on the effectiveness of its</w:t>
      </w:r>
      <w:r>
        <w:t xml:space="preserve"> </w:t>
      </w:r>
      <w:r>
        <w:rPr>
          <w:bCs/>
          <w:b/>
        </w:rPr>
        <w:t xml:space="preserve">Diplomat</w:t>
      </w:r>
      <w:r>
        <w:t xml:space="preserve">&gt; within this vibrant Bavarian hub. Therefore, investment in diplomatic training that specifically addresses the unique context of</w:t>
      </w:r>
    </w:p>
    <w:p>
      <w:pPr>
        <w:pStyle w:val="BodyText"/>
      </w:pPr>
      <w:r>
        <w:t xml:space="preserve">Germany Munich is essential for maintaining robust international relations in the 21st century.</w:t>
      </w:r>
    </w:p>
    <w:bookmarkEnd w:id="25"/>
    <w:bookmarkStart w:id="26" w:name="references-simulated"/>
    <w:p>
      <w:pPr>
        <w:pStyle w:val="Heading3"/>
      </w:pPr>
      <w:r>
        <w:t xml:space="preserve">7. References (Simulated)</w:t>
      </w:r>
    </w:p>
    <w:p>
      <w:pPr>
        <w:numPr>
          <w:ilvl w:val="0"/>
          <w:numId w:val="1001"/>
        </w:numPr>
        <w:pStyle w:val="Compact"/>
      </w:pPr>
      <w:r>
        <w:t xml:space="preserve">- Smith, J. (2021). *Economic Statecraft in Bavaria*. Munich University Press.</w:t>
      </w:r>
    </w:p>
    <w:p>
      <w:pPr>
        <w:numPr>
          <w:ilvl w:val="0"/>
          <w:numId w:val="1001"/>
        </w:numPr>
        <w:pStyle w:val="Compact"/>
      </w:pPr>
      <w:r>
        <w:t xml:space="preserve">- Weber, A. (2019). *The Munich Security Conference: A Diplomatic Hub*. Berlin Foreign Policy Journal.</w:t>
      </w:r>
    </w:p>
    <w:p>
      <w:pPr>
        <w:numPr>
          <w:ilvl w:val="0"/>
          <w:numId w:val="1001"/>
        </w:numPr>
        <w:pStyle w:val="Compact"/>
      </w:pPr>
      <w:r>
        <w:t xml:space="preserve">- Müller, H. &amp; Schmidt, L. (2023). *Digital Diplomacy and the Modern Envoy*. Frankfurt Academic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Germany Munich: A Strategic Analysis</dc:title>
  <dc:creator/>
  <dc:language>en</dc:language>
  <cp:keywords/>
  <dcterms:created xsi:type="dcterms:W3CDTF">2026-07-29T09:52:54Z</dcterms:created>
  <dcterms:modified xsi:type="dcterms:W3CDTF">2026-07-29T09:52:54Z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