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Strategic</w:t>
      </w:r>
      <w:r>
        <w:t xml:space="preserve"> </w:t>
      </w:r>
      <w:r>
        <w:t xml:space="preserve">Engagement</w:t>
      </w:r>
      <w:r>
        <w:t xml:space="preserve"> </w:t>
      </w:r>
      <w:r>
        <w:t xml:space="preserve">in</w:t>
      </w:r>
      <w:r>
        <w:t xml:space="preserve"> </w:t>
      </w:r>
      <w:r>
        <w:t xml:space="preserve">Israel</w:t>
      </w:r>
      <w:r>
        <w:t xml:space="preserve"> </w:t>
      </w:r>
      <w:r>
        <w:t xml:space="preserve">Tel</w:t>
      </w:r>
      <w:r>
        <w:t xml:space="preserve"> </w:t>
      </w:r>
      <w:r>
        <w:t xml:space="preserve">Aviv</w:t>
      </w:r>
    </w:p>
    <w:bookmarkStart w:id="28" w:name="X67fe58e492fd43c19751a30610c6720170ff6f2"/>
    <w:p>
      <w:pPr>
        <w:pStyle w:val="Heading1"/>
      </w:pPr>
      <w:r>
        <w:t xml:space="preserve">The Modern Diplomat: Strategic Engagement in Israel Tel Aviv</w:t>
      </w:r>
    </w:p>
    <w:p>
      <w:pPr>
        <w:pStyle w:val="FirstParagraph"/>
      </w:pPr>
      <w:r>
        <w:rPr>
          <w:bCs/>
          <w:b/>
        </w:rPr>
        <w:t xml:space="preserve">A Term Paper on International Relations, Soft Power, and Urban Diplomacy</w:t>
      </w:r>
    </w:p>
    <w:p>
      <w:pPr>
        <w:pStyle w:val="BodyText"/>
      </w:pPr>
      <w:r>
        <w:t xml:space="preserve">Date: October 26, 2023</w:t>
      </w:r>
    </w:p>
    <w:bookmarkStart w:id="20" w:name="abstract"/>
    <w:p>
      <w:pPr>
        <w:pStyle w:val="Heading3"/>
      </w:pPr>
      <w:r>
        <w:t xml:space="preserve">Abstract</w:t>
      </w:r>
    </w:p>
    <w:p>
      <w:pPr>
        <w:pStyle w:val="FirstParagraph"/>
      </w:pPr>
      <w:r>
        <w:t xml:space="preserve">This term paper examines the evolving role of the diplomat in the twenty-first century, with a specific focus on Tel Aviv, Israel. It argues that traditional state-centric diplomacy is increasingly complemented by urban diplomacy and soft power initiatives. By analyzing the unique geopolitical position of Israel and cosmopolitan nature of Tel Aviv as a "Startup Nation," this paper explores how modern diplomats leverage technology, cultural exchange, and regional cooperation to foster stability and innovation. The discussion highlights Tel Aviv not merely as a geographic location, but as a critical node in global diplomatic networks.</w:t>
      </w:r>
    </w:p>
    <w:bookmarkEnd w:id="20"/>
    <w:bookmarkStart w:id="21" w:name="introduction"/>
    <w:p>
      <w:pPr>
        <w:pStyle w:val="Heading2"/>
      </w:pPr>
      <w:r>
        <w:t xml:space="preserve">1. Introduction</w:t>
      </w:r>
    </w:p>
    <w:p>
      <w:pPr>
        <w:pStyle w:val="FirstParagraph"/>
      </w:pPr>
      <w:r>
        <w:t xml:space="preserve">The concept of the diplomat has undergone a radical transformation in recent decades. No longer confined to the rigid hierarchies of foreign ministries and embassies, the modern diplomat must navigate a complex landscape involving non-state actors, multinational corporations, and digital public spheres. Nowhere is this shift more evident than in Tel Aviv, Israel. As one of the most dynamic cities in the Middle East and a global hub for technology and innovation, Tel Aviv serves as a prime case study for understanding contemporary diplomatic practices.</w:t>
      </w:r>
    </w:p>
    <w:p>
      <w:pPr>
        <w:pStyle w:val="BodyText"/>
      </w:pPr>
      <w:r>
        <w:t xml:space="preserve">This term paper aims to dissect the functions of the diplomat within this specific context. It posits that success in Tel Aviv requires a blend of traditional negotiation skills and modern "smart power" strategies. The diplomat must act not only as a representative of their state but also as a bridge-builder, technocrat, and cultural ambassador. By focusing on</w:t>
      </w:r>
      <w:r>
        <w:t xml:space="preserve"> </w:t>
      </w:r>
      <w:r>
        <w:rPr>
          <w:bCs/>
          <w:b/>
        </w:rPr>
        <w:t xml:space="preserve">Israel</w:t>
      </w:r>
      <w:r>
        <w:t xml:space="preserve">’s strategic imperatives and the unique vibrancy of</w:t>
      </w:r>
      <w:r>
        <w:t xml:space="preserve"> </w:t>
      </w:r>
      <w:r>
        <w:rPr>
          <w:bCs/>
          <w:b/>
        </w:rPr>
        <w:t xml:space="preserve">Tel Aviv</w:t>
      </w:r>
      <w:r>
        <w:t xml:space="preserve">, we can better understand how international relations are forged in the 21st century.</w:t>
      </w:r>
    </w:p>
    <w:bookmarkEnd w:id="21"/>
    <w:bookmarkStart w:id="22" w:name="the-evolution-of-diplomatic-practice"/>
    <w:p>
      <w:pPr>
        <w:pStyle w:val="Heading2"/>
      </w:pPr>
      <w:r>
        <w:t xml:space="preserve">2. The Evolution of Diplomatic Practice</w:t>
      </w:r>
    </w:p>
    <w:p>
      <w:pPr>
        <w:pStyle w:val="FirstParagraph"/>
      </w:pPr>
      <w:r>
        <w:t xml:space="preserve">To understand the role of the diplomat in Tel Aviv, one must first recognize that diplomacy has expanded beyond government-to-government interactions. This phenomenon, often referred to as "paradiplomacy" or city diplomacy, empowers local governments and private sectors to engage directly with international counterparts. In this environment, the</w:t>
      </w:r>
      <w:r>
        <w:t xml:space="preserve"> </w:t>
      </w:r>
      <w:r>
        <w:rPr>
          <w:bCs/>
          <w:b/>
        </w:rPr>
        <w:t xml:space="preserve">diplomat</w:t>
      </w:r>
      <w:r>
        <w:t xml:space="preserve"> </w:t>
      </w:r>
      <w:r>
        <w:t xml:space="preserve">acts as a facilitator of these multi-stakeholder engagements.</w:t>
      </w:r>
    </w:p>
    <w:p>
      <w:pPr>
        <w:pStyle w:val="BodyText"/>
      </w:pPr>
      <w:r>
        <w:t xml:space="preserve">The traditional Westphalian model of state sovereignty is increasingly challenged by globalized issues such as cybersecurity, climate change, and pandemic response. A diplomat today must be fluent in these technical domains. In Tel Aviv, this means that diplomatic interactions often take place in co-working spaces rather than conference rooms, involving engineers and entrepreneurs alongside politicians. This shift requires diplomats to possess a high degree of adaptability and cultural intelligence.</w:t>
      </w:r>
    </w:p>
    <w:bookmarkEnd w:id="22"/>
    <w:bookmarkStart w:id="23" w:name="israels-geopolitical-context"/>
    <w:p>
      <w:pPr>
        <w:pStyle w:val="Heading2"/>
      </w:pPr>
      <w:r>
        <w:t xml:space="preserve">3. Israel’s Geopolitical Context</w:t>
      </w:r>
    </w:p>
    <w:p>
      <w:pPr>
        <w:pStyle w:val="FirstParagraph"/>
      </w:pPr>
      <w:r>
        <w:t xml:space="preserve">The state of</w:t>
      </w:r>
      <w:r>
        <w:t xml:space="preserve"> </w:t>
      </w:r>
      <w:r>
        <w:rPr>
          <w:bCs/>
          <w:b/>
        </w:rPr>
        <w:t xml:space="preserve">Israel</w:t>
      </w:r>
    </w:p>
    <w:p>
      <w:pPr>
        <w:pStyle w:val="BodyText"/>
      </w:pPr>
      <w:r>
        <w:t xml:space="preserve">This strategy relies heavily on showcasing Israeli technological prowess in fields such as agritech, fintech, and medical technology. For the diplomat stationed in or engaging with Israel, this offers a unique opportunity. The narrative is no longer solely about conflict resolution or security alliances; it is also about partnership in innovation. The diplomat serves as the gatekeeper to these partnerships, ensuring that international collaborations align with both national interests and global humanitarian goals.</w:t>
      </w:r>
    </w:p>
    <w:bookmarkEnd w:id="23"/>
    <w:bookmarkStart w:id="24" w:name="tel-aviv-a-hub-of-soft-power"/>
    <w:p>
      <w:pPr>
        <w:pStyle w:val="Heading2"/>
      </w:pPr>
      <w:r>
        <w:t xml:space="preserve">4. Tel Aviv: A Hub of Soft Power</w:t>
      </w:r>
    </w:p>
    <w:p>
      <w:pPr>
        <w:pStyle w:val="FirstParagraph"/>
      </w:pPr>
      <w:r>
        <w:t xml:space="preserve">Tel Aviv has earned the moniker "Startup Nation" capital due to its dense concentration of high-tech startups and venture capital firms. For a diplomat, Tel Aviv is more than a political entity; it is an economic ecosystem that rivals Silicon Valley or London. The city’s culture of openness, debate, and creativity attracts global talent and investment.</w:t>
      </w:r>
    </w:p>
    <w:p>
      <w:pPr>
        <w:pStyle w:val="BodyText"/>
      </w:pPr>
      <w:r>
        <w:t xml:space="preserve">The role of the diplomat in this setting involves "soft power" projection. This includes supporting cultural exchanges, educational programs, and artistic collaborations. By fostering ties between Tel Aviv’s vibrant arts scene and international counterparts, diplomats can build people-to-people connections that endure even when political relations are strained. The cosmopolitan nature of</w:t>
      </w:r>
      <w:r>
        <w:t xml:space="preserve"> </w:t>
      </w:r>
      <w:r>
        <w:rPr>
          <w:bCs/>
          <w:b/>
        </w:rPr>
        <w:t xml:space="preserve">Tel Aviv</w:t>
      </w:r>
      <w:r>
        <w:t xml:space="preserve"> </w:t>
      </w:r>
      <w:r>
        <w:t xml:space="preserve">allows for a level of social integration that is rare in the region, making it an ideal laboratory for diplomatic experimentation.</w:t>
      </w:r>
    </w:p>
    <w:p>
      <w:pPr>
        <w:pStyle w:val="BodyText"/>
      </w:pPr>
      <w:r>
        <w:t xml:space="preserve">Furthermore, Tel Aviv hosts numerous international consulates and foreign business offices. This concentration creates a microcosm of global politics where informal diplomacy thrives. Backchannel negotiations and quiet dialogues often occur over coffee in the city’s cafes, illustrating how the physical environment of</w:t>
      </w:r>
      <w:r>
        <w:t xml:space="preserve"> </w:t>
      </w:r>
      <w:r>
        <w:rPr>
          <w:bCs/>
          <w:b/>
        </w:rPr>
        <w:t xml:space="preserve">Tel Aviv</w:t>
      </w:r>
      <w:r>
        <w:t xml:space="preserve"> </w:t>
      </w:r>
      <w:r>
        <w:t xml:space="preserve">facilitates diplomatic breakthroughs that might not be possible in more formal settings.</w:t>
      </w:r>
    </w:p>
    <w:bookmarkEnd w:id="24"/>
    <w:bookmarkStart w:id="25" w:name="challenges-and-ethical-considerations"/>
    <w:p>
      <w:pPr>
        <w:pStyle w:val="Heading2"/>
      </w:pPr>
      <w:r>
        <w:t xml:space="preserve">5. Challenges and Ethical Considerations</w:t>
      </w:r>
    </w:p>
    <w:p>
      <w:pPr>
        <w:pStyle w:val="FirstParagraph"/>
      </w:pPr>
      <w:r>
        <w:t xml:space="preserve">Despite its opportunities, the work of a diplomat in Israel is fraught with challenges. The persistent regional conflict requires diplomats to navigate sensitive political landscapes with extreme care. Missteps in language or policy can lead to significant diplomatic fallout.</w:t>
      </w:r>
    </w:p>
    <w:p>
      <w:pPr>
        <w:pStyle w:val="BodyText"/>
      </w:pPr>
      <w:r>
        <w:t xml:space="preserve">Ethical considerations are also paramount. Diplomats must balance their duty to their home country with the responsibility to promote human rights and democratic values. In a city like</w:t>
      </w:r>
      <w:r>
        <w:t xml:space="preserve"> </w:t>
      </w:r>
      <w:r>
        <w:rPr>
          <w:bCs/>
          <w:b/>
        </w:rPr>
        <w:t xml:space="preserve">Tel Aviv</w:t>
      </w:r>
      <w:r>
        <w:t xml:space="preserve">, which prides itself on its liberal democratic institutions, diplomats from authoritarian regimes may face unique pressures and scrutiny. The term paper argues that transparency and integrity are essential tools for long-term diplomatic success in this environment.</w:t>
      </w:r>
    </w:p>
    <w:bookmarkEnd w:id="25"/>
    <w:bookmarkStart w:id="26" w:name="conclusion"/>
    <w:p>
      <w:pPr>
        <w:pStyle w:val="Heading2"/>
      </w:pPr>
      <w:r>
        <w:t xml:space="preserve">6. Conclusion</w:t>
      </w:r>
    </w:p>
    <w:p>
      <w:pPr>
        <w:pStyle w:val="FirstParagraph"/>
      </w:pPr>
      <w:r>
        <w:t xml:space="preserve">In conclusion, the role of the diplomat has evolved into a multifaceted profession that demands versatility, technical knowledge, and cultural sensitivity. When applied to the context of</w:t>
      </w:r>
      <w:r>
        <w:t xml:space="preserve"> </w:t>
      </w:r>
      <w:r>
        <w:rPr>
          <w:bCs/>
          <w:b/>
        </w:rPr>
        <w:t xml:space="preserve">Israel</w:t>
      </w:r>
      <w:r>
        <w:t xml:space="preserve"> </w:t>
      </w:r>
      <w:r>
        <w:t xml:space="preserve">and specifically</w:t>
      </w:r>
      <w:r>
        <w:t xml:space="preserve"> </w:t>
      </w:r>
      <w:r>
        <w:rPr>
          <w:bCs/>
          <w:b/>
        </w:rPr>
        <w:t xml:space="preserve">Tel Aviv</w:t>
      </w:r>
      <w:r>
        <w:t xml:space="preserve">, this evolution is most pronounced. The city’s status as a global center for technology and culture provides diplomats with unprecedented tools for engagement.</w:t>
      </w:r>
    </w:p>
    <w:p>
      <w:pPr>
        <w:pStyle w:val="BodyText"/>
      </w:pPr>
      <w:r>
        <w:t xml:space="preserve">The modern diplomat in Tel Aviv is not just a representative but also an innovator, a cultural mediator, and a strategic partner. By leveraging the unique attributes of</w:t>
      </w:r>
      <w:r>
        <w:t xml:space="preserve"> </w:t>
      </w:r>
      <w:r>
        <w:rPr>
          <w:bCs/>
          <w:b/>
        </w:rPr>
        <w:t xml:space="preserve">Tel Aviv</w:t>
      </w:r>
      <w:r>
        <w:t xml:space="preserve">’s ecosystem, diplomats can advance their nation’s interests while contributing to global stability and cooperation. As geopolitical landscapes continue to shift, the ability to adapt diplomatic strategies to local contexts like Israel will remain crucial for international peace and prosperity.</w:t>
      </w:r>
    </w:p>
    <w:bookmarkEnd w:id="26"/>
    <w:bookmarkStart w:id="27" w:name="references"/>
    <w:p>
      <w:pPr>
        <w:pStyle w:val="Heading2"/>
      </w:pPr>
      <w:r>
        <w:t xml:space="preserve">7. References</w:t>
      </w:r>
    </w:p>
    <w:p>
      <w:pPr>
        <w:numPr>
          <w:ilvl w:val="0"/>
          <w:numId w:val="1001"/>
        </w:numPr>
        <w:pStyle w:val="Compact"/>
      </w:pPr>
      <w:r>
        <w:t xml:space="preserve">Nye, J. S. (2004). Soft Power: The Means to Success in World Politics.</w:t>
      </w:r>
    </w:p>
    <w:p>
      <w:pPr>
        <w:numPr>
          <w:ilvl w:val="0"/>
          <w:numId w:val="1001"/>
        </w:numPr>
        <w:pStyle w:val="Compact"/>
      </w:pPr>
      <w:r>
        <w:t xml:space="preserve">Harel, A., &amp; Issacharoff, R. (2018). Israel’s Security Policy and Diplomatic Strategy.</w:t>
      </w:r>
    </w:p>
    <w:p>
      <w:pPr>
        <w:numPr>
          <w:ilvl w:val="0"/>
          <w:numId w:val="1001"/>
        </w:numPr>
        <w:pStyle w:val="Compact"/>
      </w:pPr>
      <w:r>
        <w:t xml:space="preserve">Tel Aviv City Council Reports on Urban Development and International Relations.</w:t>
      </w:r>
    </w:p>
    <w:p>
      <w:pPr>
        <w:numPr>
          <w:ilvl w:val="0"/>
          <w:numId w:val="1001"/>
        </w:numPr>
        <w:pStyle w:val="Compact"/>
      </w:pPr>
      <w:r>
        <w:t xml:space="preserve">Global Innovation Index Reports regarding Israel’s Technological Ecosystem.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Strategic Engagement in Israel Tel Aviv</dc:title>
  <dc:creator/>
  <dc:language>en</dc:language>
  <cp:keywords/>
  <dcterms:created xsi:type="dcterms:W3CDTF">2026-07-29T14:35:23Z</dcterms:created>
  <dcterms:modified xsi:type="dcterms:W3CDTF">2026-07-29T14:35:23Z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