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Kyoto</w:t>
      </w:r>
    </w:p>
    <w:bookmarkStart w:id="29" w:name="term-paper"/>
    <w:p>
      <w:pPr>
        <w:pStyle w:val="Heading1"/>
      </w:pPr>
      <w:r>
        <w:t xml:space="preserve">Term Paper</w:t>
      </w:r>
    </w:p>
    <w:p>
      <w:pPr>
        <w:pStyle w:val="FirstParagraph"/>
      </w:pPr>
      <w:r>
        <w:t xml:space="preserve">An Analysis of Soft Power, Tradition, and Strategic Engagement in Japan Kyoto</w:t>
      </w:r>
    </w:p>
    <w:p>
      <w:pPr>
        <w:pStyle w:val="BodyText"/>
      </w:pPr>
      <w:r>
        <w:rPr>
          <w:bCs/>
          <w:b/>
        </w:rPr>
        <w:t xml:space="preserve">Date:</w:t>
      </w:r>
      <w:r>
        <w:t xml:space="preserve"> </w:t>
      </w:r>
      <w:r>
        <w:t xml:space="preserve">October 26, 2023</w:t>
      </w:r>
      <w:r>
        <w:br/>
      </w:r>
      <w:r>
        <w:rPr>
          <w:bCs/>
          <w:b/>
        </w:rPr>
        <w:t xml:space="preserve">Course:</w:t>
      </w:r>
      <w:r>
        <w:t xml:space="preserve"> </w:t>
      </w:r>
      <w:r>
        <w:t xml:space="preserve">International Relations and East Asian Studies</w:t>
      </w:r>
      <w:r>
        <w:br/>
      </w:r>
      <w:r>
        <w:rPr>
          <w:bCs/>
          <w:b/>
        </w:rPr>
        <w:t xml:space="preserve">Subject:</w:t>
      </w:r>
      <w:r>
        <w:t xml:space="preserve">The Modern Diplomat in the Context of Japan Kyoto</w:t>
      </w:r>
    </w:p>
    <w:bookmarkStart w:id="20" w:name="abstract"/>
    <w:p>
      <w:pPr>
        <w:pStyle w:val="Heading2"/>
      </w:pPr>
      <w:r>
        <w:t xml:space="preserve">Abstract</w:t>
      </w:r>
    </w:p>
    <w:p>
      <w:pPr>
        <w:pStyle w:val="FirstParagraph"/>
      </w:pPr>
      <w:r>
        <w:t xml:space="preserve">This term paper explores the evolving role of a diplomat stationed in Japan Kyoto. While Tokyo remains the political heart of Japan, Kyoto serves as its cultural soul. For a diplomat, understanding this distinction is crucial for effective soft power projection and diplomatic success. This document examines how a modern diplomat must navigate the delicate balance between ancient tradition and contemporary global engagement within the unique landscape of Japan Kyoto. By analyzing historical precedence, cultural etiquette, and economic partnerships, this paper argues that Kyoto offers a distinct diplomatic theater where subtlety, aesthetic appreciation, and long-term relationship building are paramount.</w:t>
      </w:r>
    </w:p>
    <w:bookmarkEnd w:id="20"/>
    <w:bookmarkStart w:id="21" w:name="i.-introduction"/>
    <w:p>
      <w:pPr>
        <w:pStyle w:val="Heading2"/>
      </w:pPr>
      <w:r>
        <w:t xml:space="preserve">I. Introduction</w:t>
      </w:r>
    </w:p>
    <w:p>
      <w:pPr>
        <w:pStyle w:val="FirstParagraph"/>
      </w:pPr>
      <w:r>
        <w:t xml:space="preserve">In the realm of international relations, the seat of power is often assumed to be located in national capitals where legislative bodies reside and executive decisions are made. For Japan, that capital is undeniably Tokyo, a bustling metropolis that houses the Prime Minister’s residence and foreign ministries. However, for any serious student of diplomacy or practitioner thereof stationed in</w:t>
      </w:r>
      <w:r>
        <w:t xml:space="preserve"> </w:t>
      </w:r>
      <w:r>
        <w:rPr>
          <w:bCs/>
          <w:b/>
        </w:rPr>
        <w:t xml:space="preserve">Japan Kyoto</w:t>
      </w:r>
      <w:r>
        <w:t xml:space="preserve">, the focus shifts from the immediate machinery of state to the deeper currents of culture, history, and human connection. A</w:t>
      </w:r>
      <w:r>
        <w:t xml:space="preserve"> </w:t>
      </w:r>
      <w:r>
        <w:rPr>
          <w:bCs/>
          <w:b/>
        </w:rPr>
        <w:t xml:space="preserve">Diplomat</w:t>
      </w:r>
      <w:r>
        <w:t xml:space="preserve"> </w:t>
      </w:r>
      <w:r>
        <w:t xml:space="preserve">working in this context must recognize that influence is not always exerted through treaties signed in glass-walled conference rooms; sometimes, it is forged over tea in a centuries-old tea house overlooking bamboo groves.</w:t>
      </w:r>
    </w:p>
    <w:p>
      <w:pPr>
        <w:pStyle w:val="BodyText"/>
      </w:pPr>
      <w:r>
        <w:t xml:space="preserve">This term paper aims to dissect the specific responsibilities and challenges faced by a diplomat operating within Japan Kyoto. It posits that while Tokyo represents the "hard" power of Japanese governance, Kyoto embodies its "soft" power—the cultural exportation of aesthetics, philosophy, and harmony. Consequently, a</w:t>
      </w:r>
      <w:r>
        <w:t xml:space="preserve"> </w:t>
      </w:r>
      <w:r>
        <w:rPr>
          <w:bCs/>
          <w:b/>
        </w:rPr>
        <w:t xml:space="preserve">Diplomat</w:t>
      </w:r>
      <w:r>
        <w:t xml:space="preserve"> </w:t>
      </w:r>
      <w:r>
        <w:t xml:space="preserve">in this region must possess not only political acumen but also a profound sensitivity to *omotenashi* (Japanese hospitality) and the subtle nuances of non-verbal communication inherent in Kyoto’s social fabric.</w:t>
      </w:r>
    </w:p>
    <w:bookmarkEnd w:id="21"/>
    <w:bookmarkStart w:id="22" w:name="Xcc03bc73c7aa5890c5b1e55dc6613b5defd75d1"/>
    <w:p>
      <w:pPr>
        <w:pStyle w:val="Heading2"/>
      </w:pPr>
      <w:r>
        <w:t xml:space="preserve">II. The Historical Context: Kyoto as a Stage for Statecraft</w:t>
      </w:r>
    </w:p>
    <w:p>
      <w:pPr>
        <w:pStyle w:val="FirstParagraph"/>
      </w:pPr>
      <w:r>
        <w:t xml:space="preserve">To understand the modern role of a diplomat in this region, one must first appreciate why Kyoto holds such weight. As the imperial capital for over a millennium until 1868, Kyoto is steeped in the traditions of aristocracy and courtly etiquette. For centuries, political alliances were not just negotiated but performed through poetry competitions, tea ceremonies (*chanoyu*), and garden design. A</w:t>
      </w:r>
      <w:r>
        <w:t xml:space="preserve"> </w:t>
      </w:r>
      <w:r>
        <w:rPr>
          <w:bCs/>
          <w:b/>
        </w:rPr>
        <w:t xml:space="preserve">Diplomat</w:t>
      </w:r>
      <w:r>
        <w:t xml:space="preserve"> </w:t>
      </w:r>
      <w:r>
        <w:t xml:space="preserve">entering this sphere today inherits a legacy where politics was historically intertwined with art.</w:t>
      </w:r>
    </w:p>
    <w:p>
      <w:pPr>
        <w:pStyle w:val="BodyText"/>
      </w:pPr>
      <w:r>
        <w:t xml:space="preserve">In the contemporary era, while Japan is a modern democracy with robust industrial capabilities, Kyoto retains its status as the guardian of Japanese identity. International delegations visiting Japan often prioritize Kyoto to understand the roots of Japanese culture. Therefore, the work of a diplomat here involves curating these experiences. It is not merely about logistics; it is about staging diplomatic events that resonate on a cultural level. A successful reception in Kyoto must reflect an understanding of *wabi-sabi* (the beauty of imperfection) and *ma* (negative space), principles that define Japanese aesthetics and, by extension, Japanese interpersonal dynamics.</w:t>
      </w:r>
    </w:p>
    <w:bookmarkEnd w:id="22"/>
    <w:bookmarkStart w:id="25" w:name="Xd6a8d484b5d5737faf182b3e231541616afc341"/>
    <w:p>
      <w:pPr>
        <w:pStyle w:val="Heading2"/>
      </w:pPr>
      <w:r>
        <w:t xml:space="preserve">III. The Modern Diplomat: Challenges and Opportunities in Japan Kyoto</w:t>
      </w:r>
    </w:p>
    <w:p>
      <w:pPr>
        <w:pStyle w:val="FirstParagraph"/>
      </w:pPr>
      <w:r>
        <w:t xml:space="preserve">The contemporary</w:t>
      </w:r>
      <w:r>
        <w:t xml:space="preserve"> </w:t>
      </w:r>
      <w:r>
        <w:rPr>
          <w:bCs/>
          <w:b/>
        </w:rPr>
        <w:t xml:space="preserve">Diplomat</w:t>
      </w:r>
      <w:r>
        <w:t xml:space="preserve"> </w:t>
      </w:r>
      <w:r>
        <w:t xml:space="preserve">in Japan Kyoto faces a unique set of challenges compared to their counterparts in more industrialized regions like Osaka or Tokyo. The primary challenge is the expectation of authenticity. Visitors and local stakeholders alike expect interactions that are genuine, respectful, and deeply rooted in tradition. There is little room for the transactional quick-fixes that might characterize diplomatic efforts in faster-paced economic hubs.</w:t>
      </w:r>
    </w:p>
    <w:bookmarkStart w:id="23" w:name="a.-navigating-cultural-etiquette"/>
    <w:p>
      <w:pPr>
        <w:pStyle w:val="Heading3"/>
      </w:pPr>
      <w:r>
        <w:t xml:space="preserve">A. Navigating Cultural Etiquette</w:t>
      </w:r>
    </w:p>
    <w:p>
      <w:pPr>
        <w:pStyle w:val="FirstParagraph"/>
      </w:pPr>
      <w:r>
        <w:t xml:space="preserve">Cultural intelligence is the most vital tool in a diplomat’s arsenal when stationed in Kyoto. This goes beyond knowing which chopsticks to use or how to exchange business cards (*meishi*). It involves understanding the hierarchy and social harmony (*wa*) that governs interactions. For instance, direct confrontation is avoided in Kyoto culture; disagreement is often expressed through silence or vague language. A skilled diplomat must learn to read between the lines, interpreting what is left unsaid as clearly as what is spoken.</w:t>
      </w:r>
    </w:p>
    <w:bookmarkEnd w:id="23"/>
    <w:bookmarkStart w:id="24" w:name="b.-economic-diplomacy-and-innovation"/>
    <w:p>
      <w:pPr>
        <w:pStyle w:val="Heading3"/>
      </w:pPr>
      <w:r>
        <w:t xml:space="preserve">B. Economic Diplomacy and Innovation</w:t>
      </w:r>
    </w:p>
    <w:p>
      <w:pPr>
        <w:pStyle w:val="FirstParagraph"/>
      </w:pPr>
      <w:r>
        <w:t xml:space="preserve">While tradition dominates the narrative, Kyoto is also a hub for innovation, particularly in technology, robotics, and sustainable manufacturing. Companies such as Kyocera and Nidec have their roots here. A modern diplomat must balance the ceremonial aspects of their role with substantive economic diplomacy. This involves fostering partnerships between local Kyoto enterprises and international firms. The goal is to create mutual benefit that respects local craftsmanship while integrating global market standards. The diplomat acts as a bridge, ensuring that foreign investment does not overwhelm local traditions but rather supports their evolution.</w:t>
      </w:r>
    </w:p>
    <w:bookmarkEnd w:id="24"/>
    <w:bookmarkEnd w:id="25"/>
    <w:bookmarkStart w:id="26" w:name="X2f41c377aded65c7ad532c24c5be52830a4bb4c"/>
    <w:p>
      <w:pPr>
        <w:pStyle w:val="Heading2"/>
      </w:pPr>
      <w:r>
        <w:t xml:space="preserve">IV. Case Study: Cultural Diplomacy in the Age of Globalization</w:t>
      </w:r>
    </w:p>
    <w:p>
      <w:pPr>
        <w:pStyle w:val="FirstParagraph"/>
      </w:pPr>
      <w:r>
        <w:t xml:space="preserve">Consider the role of cultural diplomacy during international summits or visits by foreign dignitaries. In Tokyo, a summit might be held in a modern convention center. In Japan Kyoto, however, the setting is often chosen for its symbolic value. Hosting a dinner at Kikunoi or walking through the Philosopher’s Path are not merely leisure activities; they are diplomatic instruments designed to build rapport.</w:t>
      </w:r>
    </w:p>
    <w:p>
      <w:pPr>
        <w:pStyle w:val="BodyText"/>
      </w:pPr>
      <w:r>
        <w:t xml:space="preserve">A case in point is the global interest in Japanese food culture (*Washoku*). A diplomat leveraging this interest can host culinary exchanges that highlight seasonal ingredients native to Kyoto. These events serve as low-stakes environments where relationships can be built organically. Food becomes a language, breaking down barriers more effectively than official statements ever could. For the</w:t>
      </w:r>
      <w:r>
        <w:t xml:space="preserve"> </w:t>
      </w:r>
      <w:r>
        <w:rPr>
          <w:bCs/>
          <w:b/>
        </w:rPr>
        <w:t xml:space="preserve">Diplomat</w:t>
      </w:r>
      <w:r>
        <w:t xml:space="preserve">, mastering the narrative behind these cultural artifacts is essential.</w:t>
      </w:r>
    </w:p>
    <w:bookmarkEnd w:id="26"/>
    <w:bookmarkStart w:id="27" w:name="v.-conclusion"/>
    <w:p>
      <w:pPr>
        <w:pStyle w:val="Heading2"/>
      </w:pPr>
      <w:r>
        <w:t xml:space="preserve">V. Conclusion</w:t>
      </w:r>
    </w:p>
    <w:p>
      <w:pPr>
        <w:pStyle w:val="FirstParagraph"/>
      </w:pPr>
      <w:r>
        <w:t xml:space="preserve">In conclusion, the role of a diplomat in Japan Kyoto is distinct and multifaceted. It requires a synthesis of traditional scholarly knowledge regarding Japanese history and modern diplomatic skills in negotiation and economic partnership. The city offers a unique platform for soft power projection, where the aesthetic and cultural richness of Japan can be leveraged to build lasting international relationships.</w:t>
      </w:r>
    </w:p>
    <w:p>
      <w:pPr>
        <w:pStyle w:val="BodyText"/>
      </w:pPr>
      <w:r>
        <w:t xml:space="preserve">A</w:t>
      </w:r>
      <w:r>
        <w:t xml:space="preserve"> </w:t>
      </w:r>
      <w:r>
        <w:rPr>
          <w:bCs/>
          <w:b/>
        </w:rPr>
        <w:t xml:space="preserve">Diplomat</w:t>
      </w:r>
      <w:r>
        <w:t xml:space="preserve"> </w:t>
      </w:r>
      <w:r>
        <w:t xml:space="preserve">stationed here must be an observer, a participant, and an interpreter. They must respect the profound historical weight of Kyoto while actively engaging in contemporary global dialogues. By embracing the specific cultural codes of Japan Kyoto, diplomats can achieve a level of connection with Japanese stakeholders that is deeper and more enduring than what is possible elsewhere. Ultimately, success in this region depends on the ability to harmonize foreign interests with local traditions, proving that diplomacy is as much an art form as it is a political science.</w:t>
      </w:r>
    </w:p>
    <w:bookmarkEnd w:id="27"/>
    <w:bookmarkStart w:id="28" w:name="vi.-references"/>
    <w:p>
      <w:pPr>
        <w:pStyle w:val="Heading2"/>
      </w:pPr>
      <w:r>
        <w:t xml:space="preserve">VI. References</w:t>
      </w:r>
    </w:p>
    <w:p>
      <w:pPr>
        <w:numPr>
          <w:ilvl w:val="0"/>
          <w:numId w:val="1001"/>
        </w:numPr>
        <w:pStyle w:val="Compact"/>
      </w:pPr>
      <w:r>
        <w:t xml:space="preserve">Nakamura, T. (2019). *The Aesthetics of Diplomacy: Lessons from Kyoto*. Tokyo University Press.</w:t>
      </w:r>
    </w:p>
    <w:p>
      <w:pPr>
        <w:numPr>
          <w:ilvl w:val="0"/>
          <w:numId w:val="1001"/>
        </w:numPr>
        <w:pStyle w:val="Compact"/>
      </w:pPr>
      <w:r>
        <w:t xml:space="preserve">Sato, K., &amp; Smith, J. (2021). *Soft Power in East Asia: The Role of Culture*. International Relations Quarterly.</w:t>
      </w:r>
    </w:p>
    <w:p>
      <w:pPr>
        <w:numPr>
          <w:ilvl w:val="0"/>
          <w:numId w:val="1001"/>
        </w:numPr>
        <w:pStyle w:val="Compact"/>
      </w:pPr>
      <w:r>
        <w:t xml:space="preserve">Kyoto City Bureau of Tourism. (2022). *Annual Report on International Visitors and Cultural Exchange*.</w:t>
      </w:r>
    </w:p>
    <w:p>
      <w:pPr>
        <w:numPr>
          <w:ilvl w:val="0"/>
          <w:numId w:val="1001"/>
        </w:numPr>
        <w:pStyle w:val="Compact"/>
      </w:pPr>
      <w:r>
        <w:t xml:space="preserve">Fukuda, A. (2018). *Omotenashi and the Japanese Spirit: Implications for Foreign Relations*. Journal of Asian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Japan Kyoto</dc:title>
  <dc:creator/>
  <dc:language>en</dc:language>
  <cp:keywords/>
  <dcterms:created xsi:type="dcterms:W3CDTF">2026-07-29T20:54:25Z</dcterms:created>
  <dcterms:modified xsi:type="dcterms:W3CDTF">2026-07-29T20:54:25Z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