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Navigating</w:t>
      </w:r>
      <w:r>
        <w:t xml:space="preserve"> </w:t>
      </w:r>
      <w:r>
        <w:t xml:space="preserve">Tradition</w:t>
      </w:r>
      <w:r>
        <w:t xml:space="preserve"> </w:t>
      </w:r>
      <w:r>
        <w:t xml:space="preserve">and</w:t>
      </w:r>
      <w:r>
        <w:t xml:space="preserve"> </w:t>
      </w:r>
      <w:r>
        <w:t xml:space="preserve">Modernity</w:t>
      </w:r>
    </w:p>
    <w:bookmarkStart w:id="26" w:name="Xd5849abeedabe11b6f1ef3582fbbdfa09ae02d2"/>
    <w:p>
      <w:pPr>
        <w:pStyle w:val="Heading1"/>
      </w:pPr>
      <w:r>
        <w:t xml:space="preserve">The Role of the Diplomat in South Korea, Seoul: Navigating Tradition and Modernity</w:t>
      </w:r>
    </w:p>
    <w:p>
      <w:pPr>
        <w:pStyle w:val="FirstParagraph"/>
      </w:pPr>
      <w:r>
        <w:t xml:space="preserve">Term Paper Submitted for Advanced International Relations Studies</w:t>
      </w:r>
    </w:p>
    <w:p>
      <w:pPr>
        <w:pStyle w:val="BodyText"/>
      </w:pPr>
      <w:r>
        <w:rPr>
          <w:bCs/>
          <w:b/>
        </w:rPr>
        <w:t xml:space="preserve">Abstract:</w:t>
      </w:r>
      <w:r>
        <w:br/>
      </w:r>
      <w:r>
        <w:t xml:space="preserve">This term paper examines the multifaceted role of the Diplomat within the unique geopolitical and cultural context of South Korea, with a specific focus on its capital, Seoul. As a nation that has rapidly transformed from a war-torn developing economy to a global technological powerhouse, South Korea presents a complex landscape for diplomatic engagement. The document analyzes how modern diplomats must navigate deep-rooted Confucian traditions while addressing high-stakes issues such as North Korean relations, digital diplomacy, and economic partnerships. It argues that successful diplomacy in Seoul requires not only strategic acumen but also profound cultural literacy and adaptability to the city’s dynamic political atmosphere.</w:t>
      </w:r>
    </w:p>
    <w:bookmarkStart w:id="20" w:name="introduction"/>
    <w:p>
      <w:pPr>
        <w:pStyle w:val="Heading2"/>
      </w:pPr>
      <w:r>
        <w:t xml:space="preserve">1. Introduction</w:t>
      </w:r>
    </w:p>
    <w:p>
      <w:pPr>
        <w:pStyle w:val="FirstParagraph"/>
      </w:pPr>
      <w:r>
        <w:t xml:space="preserve">The role of the Diplomat is traditionally defined by the management of international relations, negotiation, and the representation of national interests abroad. However, in contemporary geopolitics, these duties have expanded to include cultural exchange, economic promotion, and crisis management in an interconnected world. Nowhere is this complexity more evident than in South Korea (South Korea), particularly within its bustling capital city of Seoul (Seoul). As a pivotal player in East Asian security and the global economy, South Korea requires diplomats who are adept at bridging Eastern traditions with Western diplomatic protocols.</w:t>
      </w:r>
    </w:p>
    <w:p>
      <w:pPr>
        <w:pStyle w:val="BodyText"/>
      </w:pPr>
      <w:r>
        <w:t xml:space="preserve">This term paper aims to dissect the specific challenges and responsibilities faced by a Diplomat operating in this region. It explores how the unique historical context of Seoul, combined with South Korea’s rapid modernization, dictates a specialized approach to foreign relations. By understanding the nuances of local culture and international expectations, we can better appreciate what it means to serve as an effective Diplomat in this critical geopolitical hub.</w:t>
      </w:r>
    </w:p>
    <w:bookmarkEnd w:id="20"/>
    <w:bookmarkStart w:id="21" w:name="X927806a1b7619537dc342c871d11c377b6ace3a"/>
    <w:p>
      <w:pPr>
        <w:pStyle w:val="Heading2"/>
      </w:pPr>
      <w:r>
        <w:t xml:space="preserve">2. The Historical Context: Seoul as a Stage for Diplomacy</w:t>
      </w:r>
    </w:p>
    <w:p>
      <w:pPr>
        <w:pStyle w:val="FirstParagraph"/>
      </w:pPr>
      <w:r>
        <w:t xml:space="preserve">To understand the current role of the Diplomat in South Korea, one must first appreciate the historical weight carried by Seoul (Seoul). For over six centuries, it was the capital of the Joseon Dynasty, a period characterized by strict adherence to Neo-Confucian ideals. These values emphasize hierarchy, respect for elders and superiors, and social harmony. In diplomatic terms today (Term Paper analysis indicates), this translates into a communication style that is often indirect and emphasizes relationship-building over immediate transactional outcomes.</w:t>
      </w:r>
    </w:p>
    <w:p>
      <w:pPr>
        <w:pStyle w:val="BodyText"/>
      </w:pPr>
      <w:r>
        <w:t xml:space="preserve">The modern history of South Korea further complicates this landscape. The Korean War left deep scars, dividing the peninsula and making national security the paramount concern for any foreign power engaging with Seoul (Seoul). Consequently, a Diplomat in South Korea is not just an ambassadorial representative but often a key actor in regional stability. The presence of multinational forces and the ongoing tension with North Korea mean that diplomatic missions are closely monitored by intelligence agencies globally, adding a layer of security scrutiny to standard diplomatic duties.</w:t>
      </w:r>
    </w:p>
    <w:bookmarkEnd w:id="21"/>
    <w:bookmarkStart w:id="22" w:name="cultural-nuances-the-confucian-heritage"/>
    <w:p>
      <w:pPr>
        <w:pStyle w:val="Heading2"/>
      </w:pPr>
      <w:r>
        <w:t xml:space="preserve">3. Cultural Nuances: The Confucian Heritage</w:t>
      </w:r>
    </w:p>
    <w:p>
      <w:pPr>
        <w:pStyle w:val="FirstParagraph"/>
      </w:pPr>
      <w:r>
        <w:t xml:space="preserve">A primary challenge for any Diplomat in South Korea is navigating the subtle yet pervasive influence of Confucianism. In Seoul (Seoul), business and political meetings are rarely about immediate profit or policy agreement; they are about establishing trust (*Jeong*) and hierarchy. A foreign Diplomat who fails to observe proper etiquette, such as exchanging business cards with two hands or addressing senior officials by their correct title, may find doors closing before negotiations even begin.</w:t>
      </w:r>
    </w:p>
    <w:p>
      <w:pPr>
        <w:pStyle w:val="BodyText"/>
      </w:pPr>
      <w:r>
        <w:t xml:space="preserve">Furthermore, the concept of *Nunchi*—the ability to read the room and understand unspoken cues—is critical. A skilled Diplomat in South Korea must possess high emotional intelligence to detect when a counterpart is hesitant or uncomfortable. This cultural literacy is not merely a "soft skill" but a hard requirement for success. Misinterpreting silence as agreement, or directness as aggression, can derail diplomatic efforts before they start. Therefore, the education of every Diplomat posted to Seoul must include intensive training in Korean social dynamics and historical grievances.</w:t>
      </w:r>
    </w:p>
    <w:bookmarkEnd w:id="22"/>
    <w:bookmarkStart w:id="23" w:name="X1d5c3d42bd4f7b6e99ae9a47504157712cb8348"/>
    <w:p>
      <w:pPr>
        <w:pStyle w:val="Heading2"/>
      </w:pPr>
      <w:r>
        <w:t xml:space="preserve">4. The Digital Frontier: Diplomacy in the 21st Century</w:t>
      </w:r>
    </w:p>
    <w:p>
      <w:pPr>
        <w:pStyle w:val="FirstParagraph"/>
      </w:pPr>
      <w:r>
        <w:t xml:space="preserve">South Korea is a global leader in technology and internet infrastructure, with Seoul (Seoul) serving as one of the most connected cities on Earth. This technological saturation has revolutionized the role of the Diplomat. Traditional state-to-state communication is now supplemented by digital diplomacy, or "Twiplomacy," where diplomats engage directly with foreign publics through social media platforms.</w:t>
      </w:r>
    </w:p>
    <w:p>
      <w:pPr>
        <w:pStyle w:val="BodyText"/>
      </w:pPr>
      <w:r>
        <w:t xml:space="preserve">In this context, a Diplomat in South Korea must act as a cultural exporter and an information curator. Promoting Korean culture (the "Hallyu" wave) is often intertwined with soft power diplomacy. Whether promoting K-Pop, cinema, or culinary heritage, the Diplomat leverages these cultural exports to build goodwill among the South Korean public toward their own nation. Moreover, with Seoul being a hub for tech innovation and cybersecurity policy, diplomats must also engage in technical dialogues regarding data privacy and cyber warfare standards. This requires a Diplomat who is not only politically astute but also technologically literate.</w:t>
      </w:r>
    </w:p>
    <w:bookmarkEnd w:id="23"/>
    <w:bookmarkStart w:id="24" w:name="Xff50c212f4a3e0c4242d3199231c51a35d39d5a"/>
    <w:p>
      <w:pPr>
        <w:pStyle w:val="Heading2"/>
      </w:pPr>
      <w:r>
        <w:t xml:space="preserve">5. Economic Statecraft: Navigating Global Markets</w:t>
      </w:r>
    </w:p>
    <w:p>
      <w:pPr>
        <w:pStyle w:val="FirstParagraph"/>
      </w:pPr>
      <w:r>
        <w:t xml:space="preserve">Economically, South Korea (South Korea) is a powerhouse, home to *Chaebols* like Samsung and Hyundai. For a Diplomat, facilitating trade relations is a primary mandate. However, the nature of economic diplomacy in Seoul has shifted from simple tariff negotiations to complex supply chain integrations and green energy partnerships.</w:t>
      </w:r>
    </w:p>
    <w:p>
      <w:pPr>
        <w:pStyle w:val="BodyText"/>
      </w:pPr>
      <w:r>
        <w:t xml:space="preserve">A modern Diplomat must understand the intricacies of South Korea’s export-driven economy while advocating for sustainable practices. This involves high-level meetings with government officials and corporate leaders who are deeply integrated into global networks. The speed at which decisions are made in Seoul can be daunting for foreign envoys accustomed to slower bureaucratic processes. Thus, efficiency and responsiveness become key traits of a successful Diplomat in this region.</w:t>
      </w:r>
    </w:p>
    <w:bookmarkEnd w:id="24"/>
    <w:bookmarkStart w:id="25" w:name="conclusion"/>
    <w:p>
      <w:pPr>
        <w:pStyle w:val="Heading2"/>
      </w:pPr>
      <w:r>
        <w:t xml:space="preserve">6. Conclusion</w:t>
      </w:r>
    </w:p>
    <w:p>
      <w:pPr>
        <w:pStyle w:val="FirstParagraph"/>
      </w:pPr>
      <w:r>
        <w:t xml:space="preserve">In conclusion, the role of the Diplomat in South Korea (South Korea), specifically within its capital Seoul (Seoul), is one of profound complexity and responsibility. It requires a blend of traditional statecraft skills and modern cultural agility. As this Term Paper has outlined, success depends on respecting historical Confucian roots while engaging with a hyper-modern digital society.</w:t>
      </w:r>
    </w:p>
    <w:p>
      <w:pPr>
        <w:pStyle w:val="BodyText"/>
      </w:pPr>
      <w:r>
        <w:t xml:space="preserve">Diplomats in Seoul are not merely observers; they are active participants in shaping the future of East Asian stability and global economic cooperation. They must navigate the delicate balance between security concerns driven by the Korean Peninsula’s division and the optimistic, innovative spirit of South Korea’s youth culture. Ultimately, being an effective Diplomat in this context means being a bridge-builder—connecting nations through mutual respect, understanding, and strategic partnership. As South Korea continues to rise as a global leader in technology and culture, its diplomats will continue to play a vital role in shaping international relations for decades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South Korea, Seoul: Navigating Tradition and Modernity</dc:title>
  <dc:creator/>
  <dc:language>en</dc:language>
  <cp:keywords/>
  <dcterms:created xsi:type="dcterms:W3CDTF">2026-07-29T18:25:50Z</dcterms:created>
  <dcterms:modified xsi:type="dcterms:W3CDTF">2026-07-29T18:25:50Z</dcterms:modified>
</cp:coreProperties>
</file>

<file path=docProps/custom.xml><?xml version="1.0" encoding="utf-8"?>
<Properties xmlns="http://schemas.openxmlformats.org/officeDocument/2006/custom-properties" xmlns:vt="http://schemas.openxmlformats.org/officeDocument/2006/docPropsVTypes"/>
</file>