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Afghanistan</w:t>
      </w:r>
      <w:r>
        <w:t xml:space="preserve"> </w:t>
      </w:r>
      <w:r>
        <w:t xml:space="preserve">Kabul</w:t>
      </w:r>
    </w:p>
    <w:bookmarkStart w:id="20" w:name="X241b8946df1a3a70556c815f74a39579c62adfc"/>
    <w:p>
      <w:pPr>
        <w:pStyle w:val="Heading1"/>
      </w:pPr>
      <w:r>
        <w:t xml:space="preserve">The Critical Role of the Doctor General Practitioner in Afghanistan Kabul</w:t>
      </w:r>
    </w:p>
    <w:p>
      <w:pPr>
        <w:pStyle w:val="FirstParagraph"/>
      </w:pPr>
      <w:r>
        <w:rPr>
          <w:bCs/>
          <w:b/>
        </w:rPr>
        <w:t xml:space="preserve">A Term Paper on Primary Healthcare Systems and Medical Practice in the Capital Region</w:t>
      </w:r>
      <w:r>
        <w:br/>
      </w:r>
      <w:r>
        <w:t xml:space="preserve">Date: October 26, 2023</w:t>
      </w:r>
    </w:p>
    <w:bookmarkEnd w:id="20"/>
    <w:bookmarkStart w:id="27" w:name="abstract"/>
    <w:p>
      <w:pPr>
        <w:pStyle w:val="Heading1"/>
      </w:pPr>
      <w:r>
        <w:t xml:space="preserve">Abstract</w:t>
      </w:r>
    </w:p>
    <w:p>
      <w:pPr>
        <w:pStyle w:val="FirstParagraph"/>
      </w:pPr>
      <w:r>
        <w:t xml:space="preserve">This term paper explores the multifaceted role of the Doctor General Practitioner within the healthcare infrastructure of Afghanistan Kabul. As one of only four major cities in a nation facing prolonged instability, Kabul serves as a microcosm for both the severe challenges and emerging opportunities in public health. This document analyzes how a Doctor General Practitioner functions not merely as a clinician, but as an educator, community leader, and first line of defense against infectious diseases. By examining the socio-political context of Afghanistan Kabul, this paper argues that strengthening the capacity and accessibility of general practitioners is paramount to achieving sustainable health outcomes in one of the world’s most fragile states.</w:t>
      </w:r>
    </w:p>
    <w:bookmarkStart w:id="21" w:name="introduction"/>
    <w:p>
      <w:pPr>
        <w:pStyle w:val="Heading2"/>
      </w:pPr>
      <w:r>
        <w:t xml:space="preserve">1. Introduction</w:t>
      </w:r>
    </w:p>
    <w:p>
      <w:pPr>
        <w:pStyle w:val="FirstParagraph"/>
      </w:pPr>
      <w:r>
        <w:t xml:space="preserve">The healthcare landscape in Afghanistan has been severely impacted by decades of conflict, displacement, and economic volatility. Within this complex environment, the capital city of Afghanistan Kabul stands out as a unique hub where urban demands collide with systemic fragility. Central to the delivery of healthcare in this region is the Doctor General Practitioner (GP). Unlike specialized surgeons or internal medicine consultants who may focus on specific organs or systems, a Doctor General Practitioner provides comprehensive, continuous, and coordinated care for individuals regardless of age, gender, or disease type.</w:t>
      </w:r>
    </w:p>
    <w:p>
      <w:pPr>
        <w:pStyle w:val="BodyText"/>
      </w:pPr>
      <w:r>
        <w:t xml:space="preserve">In the context of Afghanistan Kabul, where specialized tertiary care is often inaccessible to the majority of the population due to cost and geographic barriers within the city limits itself, the Doctor General Practitioner becomes the cornerstone of primary healthcare. This term paper aims to delineate specific responsibilities, challenges, and strategic importance of a Doctor General Practitioner serving in this volatile yet vital region.</w:t>
      </w:r>
    </w:p>
    <w:bookmarkEnd w:id="21"/>
    <w:bookmarkStart w:id="22" w:name="Xc34683b9fdd9452a0f90e0a94863fda545701e1"/>
    <w:p>
      <w:pPr>
        <w:pStyle w:val="Heading2"/>
      </w:pPr>
      <w:r>
        <w:t xml:space="preserve">2. The Scope of Practice for a Doctor General Practitioner</w:t>
      </w:r>
    </w:p>
    <w:p>
      <w:pPr>
        <w:pStyle w:val="FirstParagraph"/>
      </w:pPr>
      <w:r>
        <w:t xml:space="preserve">A Doctor General Practitioner is defined by their breadth rather than their depth. In Afghanistan Kabul, the scope of practice often expands beyond standard clinical duties due to resource limitations. When a patient presents to a GP in Kabul, they may be seeking treatment for acute infections like tuberculosis or measles, chronic management of hypertension and diabetes, maternal care during pregnancy complications, or initial assessment for trauma resulting from civil unrest.</w:t>
      </w:r>
    </w:p>
    <w:p>
      <w:pPr>
        <w:pStyle w:val="BodyText"/>
      </w:pPr>
      <w:r>
        <w:t xml:space="preserve">The Doctor General Practitioner acts as the gatekeeper to the healthcare system. They are responsible for triaging patients who require emergency services in major hospitals versus those who can be managed in outpatient settings. This role is critical in Afghanistan Kabul, where overcrowding in central facilities such as Bacha Khan Hospital or Jamia Hamdard Medical Complex can lead to delayed care for critical cases. By effectively managing minor ailments and stabilizing serious conditions before referral, a Doctor General Practitioner optimizes the utilization of scarce medical resources.</w:t>
      </w:r>
    </w:p>
    <w:bookmarkEnd w:id="22"/>
    <w:bookmarkStart w:id="23" w:name="X4a5b4ba8822bc848dda5f3440710f14f317cfb2"/>
    <w:p>
      <w:pPr>
        <w:pStyle w:val="Heading2"/>
      </w:pPr>
      <w:r>
        <w:t xml:space="preserve">3. Socio-Cultural Context in Afghanistan Kabul</w:t>
      </w:r>
    </w:p>
    <w:p>
      <w:pPr>
        <w:pStyle w:val="FirstParagraph"/>
      </w:pPr>
      <w:r>
        <w:t xml:space="preserve">Patient care in Afghanistan Kabul cannot be separated from its cultural and religious fabric. A Doctor General Practitioner must possess high cultural competence to navigate the nuances of Pashtun, Tajik, Hazara, and other ethnic communities within the city. Trust is a fragile commodity in post-conflict zones; therefore, the relationship between a Doctor General Practitioner and their patient community is built on empathy, confidentiality, and respect for local customs.</w:t>
      </w:r>
    </w:p>
    <w:p>
      <w:pPr>
        <w:pStyle w:val="BodyText"/>
      </w:pPr>
      <w:r>
        <w:t xml:space="preserve">Furthermore, gender dynamics play a significant role. In many conservative households within Afghanistan Kabul, female patients may prefer or require treatment exclusively from female Doctors General Practitioners. The availability of trained female GPs is therefore not just a matter of workforce diversity but a critical determinant of healthcare access for half the population. A Doctor General Practitioner must also navigate issues related to family decision-making structures, often engaging with heads of households while ensuring patient consent and autonomy where possible.</w:t>
      </w:r>
    </w:p>
    <w:bookmarkEnd w:id="23"/>
    <w:bookmarkStart w:id="24" w:name="challenges-faced-in-practice"/>
    <w:p>
      <w:pPr>
        <w:pStyle w:val="Heading2"/>
      </w:pPr>
      <w:r>
        <w:t xml:space="preserve">4. Challenges Faced in Practice</w:t>
      </w:r>
    </w:p>
    <w:p>
      <w:pPr>
        <w:pStyle w:val="FirstParagraph"/>
      </w:pPr>
      <w:r>
        <w:t xml:space="preserve">The environment in Afghanistan Kabul presents formidable obstacles for medical professionals. One of the primary challenges is the intermittent availability of essential medicines and diagnostic equipment. A Doctor General Practitioner may often have to make difficult decisions regarding treatment protocols based on what is available locally rather than what is ideal clinically.</w:t>
      </w:r>
    </w:p>
    <w:p>
      <w:pPr>
        <w:pStyle w:val="BodyText"/>
      </w:pPr>
      <w:r>
        <w:t xml:space="preserve">Additionally, the mental health burden on a Doctor General Practitioner in this region is immense. Witnessing the effects of poverty, trauma, and violence daily can lead to burnout. The infrastructure itself—ranging from erratic electricity supplies affecting refrigeration of vaccines to poor sanitation contributing to waterborne diseases—adds layers of complexity to standard medical practices.</w:t>
      </w:r>
    </w:p>
    <w:bookmarkEnd w:id="24"/>
    <w:bookmarkStart w:id="25" w:name="strategic-importance-for-public-health"/>
    <w:p>
      <w:pPr>
        <w:pStyle w:val="Heading2"/>
      </w:pPr>
      <w:r>
        <w:t xml:space="preserve">5. Strategic Importance for Public Health</w:t>
      </w:r>
    </w:p>
    <w:p>
      <w:pPr>
        <w:pStyle w:val="FirstParagraph"/>
      </w:pPr>
      <w:r>
        <w:t xml:space="preserve">The strength of a healthcare system is often measured by the quality of its primary care. For Afghanistan Kabul, investing in the training and deployment of Doctor General Practitioners is a strategic imperative. They are on the front lines of disease surveillance, particularly during outbreaks such as polio or cholera. By identifying clusters of illness early in neighborhoods across Kabul, GPs can alert public health authorities to initiate containment measures.</w:t>
      </w:r>
    </w:p>
    <w:p>
      <w:pPr>
        <w:pStyle w:val="BodyText"/>
      </w:pPr>
      <w:r>
        <w:t xml:space="preserve">Moreover, preventive care is a core competency of a Doctor General Practitioner. Through vaccination drives and health education campaigns regarding hygiene, nutrition, and maternal health, they contribute significantly to reducing morbidity rates. In Afghanistan Kabul, where the burden of infectious disease remains high alongside a rising tide of non-communicable diseases like heart disease and diabetes due to lifestyle changes, the GP serves as a vital educator.</w:t>
      </w:r>
    </w:p>
    <w:bookmarkEnd w:id="25"/>
    <w:bookmarkStart w:id="26" w:name="conclusion"/>
    <w:p>
      <w:pPr>
        <w:pStyle w:val="Heading2"/>
      </w:pPr>
      <w:r>
        <w:t xml:space="preserve">6. Conclusion</w:t>
      </w:r>
    </w:p>
    <w:p>
      <w:pPr>
        <w:pStyle w:val="FirstParagraph"/>
      </w:pPr>
      <w:r>
        <w:t xml:space="preserve">In conclusion, the Doctor General Practitioner in Afghanistan Kabul is far more than a treating physician; they are an indispensable agent of stability and healing in a fractured society. Their ability to provide holistic, culturally sensitive, and continuous care addresses the immediate needs of patients while contributing to broader public health goals. Despite significant infrastructural and resource-based challenges, the resilience of these medical professionals keeps the healthcare system functioning.</w:t>
      </w:r>
    </w:p>
    <w:p>
      <w:pPr>
        <w:pStyle w:val="BodyText"/>
      </w:pPr>
      <w:r>
        <w:t xml:space="preserve">Future efforts must focus on enhancing educational standards for medical graduates in Afghanistan Kabul, ensuring sustainable supply chains for medications, and supporting mental health resources for healthcare workers themselves. By empowering the Doctor General Practitioner with better tools and training, Afghanistan Kabul can build a more resilient foundation against both current crises and future public health emergencies.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Doctor General Practitioner in Afghanistan Kabul</dc:title>
  <dc:creator/>
  <dc:language>en</dc:language>
  <cp:keywords/>
  <dcterms:created xsi:type="dcterms:W3CDTF">2026-07-29T16:01:17Z</dcterms:created>
  <dcterms:modified xsi:type="dcterms:W3CDTF">2026-07-29T16:01:17Z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