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Brisbane</w:t>
      </w:r>
    </w:p>
    <w:bookmarkStart w:id="30" w:name="X066c1f997fde84d2378861a0463ee03dff7e0d4"/>
    <w:p>
      <w:pPr>
        <w:pStyle w:val="Heading1"/>
      </w:pPr>
      <w:r>
        <w:t xml:space="preserve">The Role of Doctor General Practitioner in the Healthcare Ecosystem of Australia Brisbane</w:t>
      </w:r>
    </w:p>
    <w:p>
      <w:pPr>
        <w:pStyle w:val="FirstParagraph"/>
      </w:pPr>
      <w:r>
        <w:rPr>
          <w:bCs/>
          <w:b/>
        </w:rPr>
        <w:t xml:space="preserve">Abstract:</w:t>
      </w:r>
      <w:r>
        <w:br/>
      </w:r>
      <w:r>
        <w:br/>
      </w:r>
      <w:r>
        <w:t xml:space="preserve">This term paper explores the critical function of a Doctor General Practitioner within the specific geographical and socio-economic context of Australia Brisbane. As the cornerstone of primary healthcare, General Practitioners (GPs) serve as the first point of contact for patients, managing acute illnesses, chronic disease management, and preventative health strategies. The document analyzes how public policies such as Medicare interact with local demographic trends in Brisbane to shape GP practice models. Furthermore, it addresses current challenges including workforce distribution and the integration of telehealth services post-pandemic.</w:t>
      </w:r>
    </w:p>
    <w:bookmarkStart w:id="20" w:name="introduction"/>
    <w:p>
      <w:pPr>
        <w:pStyle w:val="Heading2"/>
      </w:pPr>
      <w:r>
        <w:t xml:space="preserve">1. Introduction</w:t>
      </w:r>
    </w:p>
    <w:p>
      <w:pPr>
        <w:pStyle w:val="FirstParagraph"/>
      </w:pPr>
      <w:r>
        <w:t xml:space="preserve">The healthcare system in Australia is renowned for its robustness, largely due to the effective integration of public and private sectors. At the heart of this system lies the Doctor General Practitioner, an essential professional who provides comprehensive and continuing healthcare to individuals regardless of their age or type of disorder. While these professionals operate nationwide, their practice is deeply influenced by local contexts. This paper focuses specifically on Australia Brisbane, a rapidly growing metropolitan hub in Queensland that presents unique healthcare challenges and opportunities.</w:t>
      </w:r>
    </w:p>
    <w:p>
      <w:pPr>
        <w:pStyle w:val="BodyText"/>
      </w:pPr>
      <w:r>
        <w:t xml:space="preserve">In Australia Brisbane, the demand for general medical services has evolved significantly over the past decade. With a diverse population ranging from indigenous communities to recent immigrants and an aging demographic, the scope of practice for a Doctor General Practitioner has expanded beyond simple triage to include complex chronic disease management and cultural competency in care. Understanding these dynamics is crucial for policymakers, healthcare administrators, and medical students aiming to serve in this specific region.</w:t>
      </w:r>
    </w:p>
    <w:bookmarkEnd w:id="20"/>
    <w:bookmarkStart w:id="21" w:name="X14a6c77c399caf85dcbd73bab84ba2bf1d3626e"/>
    <w:p>
      <w:pPr>
        <w:pStyle w:val="Heading2"/>
      </w:pPr>
      <w:r>
        <w:t xml:space="preserve">2. The Structure of Primary Care in Australia Brisbane</w:t>
      </w:r>
    </w:p>
    <w:p>
      <w:pPr>
        <w:pStyle w:val="FirstParagraph"/>
      </w:pPr>
      <w:r>
        <w:t xml:space="preserve">The provision of general practice services in Australia Brisbane is primarily facilitated through a model known as "bulk billing." This system allows patients to receive medical services at no out-of-pocket cost, subsidized by the Australian Government’s Medicare scheme. For a Doctor General Practitioner operating in this environment, financial viability is often tied to the volume of bulk-billed consultations. In many suburbs across Australia Brisbane, particularly in lower socio-economic areas, bulk billing remains the standard model of access.</w:t>
      </w:r>
    </w:p>
    <w:p>
      <w:pPr>
        <w:pStyle w:val="BodyText"/>
      </w:pPr>
      <w:r>
        <w:t xml:space="preserve">However, the landscape is shifting. Recent years have seen a decline in bulk billing rates due to inflationary pressures on medical practices and rising operational costs. Consequently, many clinics in Australia Brisbane are adopting hybrid models where private fees are charged alongside Medicare rebates. This shift requires GPs to possess strong communication skills to explain billing structures clearly while maintaining patient trust and accessibility.</w:t>
      </w:r>
    </w:p>
    <w:bookmarkEnd w:id="21"/>
    <w:bookmarkStart w:id="22" w:name="Xee57a9c8d939d5b57f08d478404e11e74e77c24"/>
    <w:p>
      <w:pPr>
        <w:pStyle w:val="Heading2"/>
      </w:pPr>
      <w:r>
        <w:t xml:space="preserve">3. Clinical Scope and Chronic Disease Management</w:t>
      </w:r>
    </w:p>
    <w:p>
      <w:pPr>
        <w:pStyle w:val="FirstParagraph"/>
      </w:pPr>
      <w:r>
        <w:t xml:space="preserve">A Doctor General Practitioner in Australia Brisbane is not merely a gatekeeper but a manager of longitudinal health. A significant portion of GP workload involves the management of chronic conditions such as diabetes, cardiovascular disease, and respiratory ailments. Given that Queensland has historically higher rates of obesity and lifestyle-related diseases compared to other states, the role of the GP in preventative care is amplified.</w:t>
      </w:r>
    </w:p>
    <w:p>
      <w:pPr>
        <w:pStyle w:val="BodyText"/>
      </w:pPr>
      <w:r>
        <w:t xml:space="preserve">Chronic Disease Management Plans (CDMPs) are a key tool utilized by GPs to coordinate care between specialists, allied health professionals, and the patient. In Australia Brisbane, where access to specialized tertiary hospitals can be delayed due to high demand, GPs play a pivotal role in stabilizing patients locally. This reduces pressure on emergency departments and ensures continuity of care. Furthermore, mental health management is increasingly central to general practice; under the Better Access Initiative in Australia, GPs are trained to diagnose and treat mental health disorders frequently in conjunction with psychological therapies.</w:t>
      </w:r>
    </w:p>
    <w:bookmarkEnd w:id="22"/>
    <w:bookmarkStart w:id="25" w:name="Xad2188354efd361e32c1f2f441676a2afa40790"/>
    <w:p>
      <w:pPr>
        <w:pStyle w:val="Heading2"/>
      </w:pPr>
      <w:r>
        <w:t xml:space="preserve">4. Challenges Facing General Practice in Australia Brisbane</w:t>
      </w:r>
    </w:p>
    <w:bookmarkStart w:id="23" w:name="workforce-distribution"/>
    <w:p>
      <w:pPr>
        <w:pStyle w:val="Heading3"/>
      </w:pPr>
      <w:r>
        <w:t xml:space="preserve">4.1 Workforce Distribution</w:t>
      </w:r>
    </w:p>
    <w:p>
      <w:pPr>
        <w:pStyle w:val="FirstParagraph"/>
      </w:pPr>
      <w:r>
        <w:t xml:space="preserve">A persistent challenge in the healthcare sector is the uneven distribution of medical professionals. While central and inner-city areas of Australia Brisbane are well-served, outer suburban and regional areas often face shortages of GPs. This "geographic inequality" means that residents in fringe suburbs may travel significant distances to access a Doctor General Practitioner, leading to delayed diagnoses and poorer health outcomes.</w:t>
      </w:r>
    </w:p>
    <w:bookmarkEnd w:id="23"/>
    <w:bookmarkStart w:id="24" w:name="the-aging-population"/>
    <w:p>
      <w:pPr>
        <w:pStyle w:val="Heading3"/>
      </w:pPr>
      <w:r>
        <w:t xml:space="preserve">4.2 The Aging Population</w:t>
      </w:r>
    </w:p>
    <w:p>
      <w:pPr>
        <w:pStyle w:val="FirstParagraph"/>
      </w:pPr>
      <w:r>
        <w:t xml:space="preserve">Brisbane, like much of Australia, is experiencing demographic shifts with an increasing proportion of elderly citizens. Older adults typically require more frequent medical visits and complex polypharmacy management. For a Doctor General Practitioner, this necessitates a shift towards geriatric-focused care coordination, ensuring that multiple medications do not interact negatively and that palliative care options are discussed proactively.</w:t>
      </w:r>
    </w:p>
    <w:bookmarkEnd w:id="24"/>
    <w:bookmarkEnd w:id="25"/>
    <w:bookmarkStart w:id="26" w:name="the-impact-of-technology-and-telehealth"/>
    <w:p>
      <w:pPr>
        <w:pStyle w:val="Heading2"/>
      </w:pPr>
      <w:r>
        <w:t xml:space="preserve">5. The Impact of Technology and Telehealth</w:t>
      </w:r>
    </w:p>
    <w:p>
      <w:pPr>
        <w:pStyle w:val="FirstParagraph"/>
      </w:pPr>
      <w:r>
        <w:t xml:space="preserve">The advent of telehealth has fundamentally altered how a Doctor General Practitioner interacts with the community in Australia Brisbane. Following the regulatory changes introduced during the global pandemic, video and phone consultations became normalized. This technology has improved access for patients with mobility issues or those living in remote outskirts of Brisbane that are difficult to reach via public transport.</w:t>
      </w:r>
    </w:p>
    <w:p>
      <w:pPr>
        <w:pStyle w:val="BodyText"/>
      </w:pPr>
      <w:r>
        <w:t xml:space="preserve">However, digital divides remain a concern. Elderly patients or those from disadvantaged backgrounds may lack the necessary technological infrastructure to engage effectively with telehealth services. Therefore, the modern GP must be proficient in both traditional face-to-face medicine and digital health platforms to ensure equitable care across Australia Brisbane.</w:t>
      </w:r>
    </w:p>
    <w:bookmarkEnd w:id="26"/>
    <w:bookmarkStart w:id="27" w:name="X4ddcdc2b15194e3210f975e2ec40ccc44bb9f64"/>
    <w:p>
      <w:pPr>
        <w:pStyle w:val="Heading2"/>
      </w:pPr>
      <w:r>
        <w:t xml:space="preserve">6. Cultural Competency and Indigenous Health</w:t>
      </w:r>
    </w:p>
    <w:p>
      <w:pPr>
        <w:pStyle w:val="FirstParagraph"/>
      </w:pPr>
      <w:r>
        <w:t xml:space="preserve">A critical aspect of practicing as a Doctor General Practitioner in Australia Brisbane is addressing the health disparities faced by Aboriginal and Torres Strait Islander peoples. Indigenous Australians generally experience higher rates of chronic illness and lower life expectancy than non-Indigenous Australians. GPs in this region are encouraged to engage with local Indigenous Health Services (IHS) to provide culturally safe care. This involves understanding historical trauma, incorporating traditional healing practices where appropriate, and fostering trust within these communities.</w:t>
      </w:r>
    </w:p>
    <w:bookmarkEnd w:id="27"/>
    <w:bookmarkStart w:id="28" w:name="conclusion"/>
    <w:p>
      <w:pPr>
        <w:pStyle w:val="Heading2"/>
      </w:pPr>
      <w:r>
        <w:t xml:space="preserve">7. Conclusion</w:t>
      </w:r>
    </w:p>
    <w:p>
      <w:pPr>
        <w:pStyle w:val="FirstParagraph"/>
      </w:pPr>
      <w:r>
        <w:t xml:space="preserve">In conclusion, the Doctor General Practitioner serves as the backbone of the healthcare system in Australia Brisbane. They provide essential primary care that bridges the gap between community wellness and specialized hospital treatment. As this term paper has outlined, their role is multifaceted, requiring clinical expertise in chronic disease management, financial acumen regarding Medicare billing systems, technological adaptability through telehealth, and deep cultural sensitivity.</w:t>
      </w:r>
    </w:p>
    <w:p>
      <w:pPr>
        <w:pStyle w:val="BodyText"/>
      </w:pPr>
      <w:r>
        <w:t xml:space="preserve">Looking forward, sustaining the viability of general practice in Australia Brisbane will require ongoing government support for workforce planning and remuneration models. As the population continues to grow and age, the importance of a accessible Doctor General Practitioner network cannot be overstated. Strengthening this network is vital to ensuring that all residents in Australia Brisbane can achieve optimal health outcomes through comprehensive primary care.</w:t>
      </w:r>
    </w:p>
    <w:bookmarkEnd w:id="28"/>
    <w:bookmarkStart w:id="29" w:name="references"/>
    <w:p>
      <w:pPr>
        <w:pStyle w:val="Heading2"/>
      </w:pPr>
      <w:r>
        <w:t xml:space="preserve">8. References</w:t>
      </w:r>
    </w:p>
    <w:p>
      <w:pPr>
        <w:pStyle w:val="FirstParagraph"/>
      </w:pPr>
      <w:r>
        <w:t xml:space="preserve">Australian Institute of Health and Welfare. (2023). *General Practice in Australia: Key Statistics*. AIHW.</w:t>
      </w:r>
    </w:p>
    <w:p>
      <w:pPr>
        <w:pStyle w:val="BodyText"/>
      </w:pPr>
      <w:r>
        <w:t xml:space="preserve">Mater Research Institute – University of Queensland. (2021). *Health Services Research: Focus on Brisbane*. MRI-UQ Publications.</w:t>
      </w:r>
    </w:p>
    <w:p>
      <w:pPr>
        <w:pStyle w:val="BodyText"/>
      </w:pPr>
      <w:r>
        <w:t xml:space="preserve">Royal Australian College of General Practitioners. (2022). *Position Statement on Primary Healthcare in Metropolitan and Regional Australia*. RACGP.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Doctor General Practitioner in Australia Brisbane</dc:title>
  <dc:creator/>
  <dc:language>en</dc:language>
  <cp:keywords/>
  <dcterms:created xsi:type="dcterms:W3CDTF">2026-07-29T11:22:01Z</dcterms:created>
  <dcterms:modified xsi:type="dcterms:W3CDTF">2026-07-29T11:22:01Z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